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14" w:rsidRPr="006A787A" w:rsidRDefault="00510661" w:rsidP="00A30614">
      <w:pPr>
        <w:jc w:val="center"/>
        <w:rPr>
          <w:b/>
          <w:sz w:val="24"/>
          <w:szCs w:val="24"/>
        </w:rPr>
      </w:pPr>
      <w:r>
        <w:rPr>
          <w:b/>
          <w:sz w:val="24"/>
          <w:szCs w:val="24"/>
        </w:rPr>
        <w:t>С</w:t>
      </w:r>
      <w:r w:rsidR="00A30614" w:rsidRPr="006A787A">
        <w:rPr>
          <w:b/>
          <w:sz w:val="24"/>
          <w:szCs w:val="24"/>
        </w:rPr>
        <w:t>водн</w:t>
      </w:r>
      <w:r>
        <w:rPr>
          <w:b/>
          <w:sz w:val="24"/>
          <w:szCs w:val="24"/>
        </w:rPr>
        <w:t>ый</w:t>
      </w:r>
      <w:r w:rsidR="00A30614" w:rsidRPr="006A787A">
        <w:rPr>
          <w:b/>
          <w:sz w:val="24"/>
          <w:szCs w:val="24"/>
        </w:rPr>
        <w:t xml:space="preserve"> отчет о результатах  оценки регулирующего воздействия</w:t>
      </w:r>
    </w:p>
    <w:p w:rsidR="00A30614" w:rsidRPr="006A787A" w:rsidRDefault="00A30614" w:rsidP="00A30614">
      <w:pPr>
        <w:jc w:val="center"/>
        <w:rPr>
          <w:b/>
          <w:sz w:val="24"/>
          <w:szCs w:val="24"/>
        </w:rPr>
      </w:pPr>
      <w:r w:rsidRPr="006A787A">
        <w:rPr>
          <w:b/>
          <w:sz w:val="24"/>
          <w:szCs w:val="24"/>
        </w:rPr>
        <w:t>проекта муниципального нормативного правового акта</w:t>
      </w:r>
    </w:p>
    <w:p w:rsidR="00A30614" w:rsidRPr="006A787A"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6"/>
        <w:gridCol w:w="4338"/>
      </w:tblGrid>
      <w:tr w:rsidR="00A30614" w:rsidRPr="006A787A" w:rsidTr="006E0186">
        <w:trPr>
          <w:trHeight w:val="158"/>
        </w:trPr>
        <w:tc>
          <w:tcPr>
            <w:tcW w:w="5000" w:type="pct"/>
            <w:gridSpan w:val="2"/>
            <w:shd w:val="clear" w:color="auto" w:fill="auto"/>
          </w:tcPr>
          <w:p w:rsidR="00A30614" w:rsidRPr="006A787A" w:rsidRDefault="00A30614" w:rsidP="006E0186">
            <w:pPr>
              <w:jc w:val="center"/>
              <w:rPr>
                <w:sz w:val="24"/>
                <w:szCs w:val="24"/>
              </w:rPr>
            </w:pPr>
            <w:r w:rsidRPr="006A787A">
              <w:rPr>
                <w:sz w:val="24"/>
                <w:szCs w:val="24"/>
              </w:rPr>
              <w:t>Сроки проведения публичного обсуждения</w:t>
            </w:r>
          </w:p>
          <w:p w:rsidR="00A30614" w:rsidRPr="006A787A" w:rsidRDefault="00A30614" w:rsidP="006E0186">
            <w:pPr>
              <w:jc w:val="center"/>
              <w:rPr>
                <w:sz w:val="24"/>
                <w:szCs w:val="24"/>
              </w:rPr>
            </w:pPr>
            <w:r w:rsidRPr="006A787A">
              <w:rPr>
                <w:sz w:val="24"/>
                <w:szCs w:val="24"/>
              </w:rPr>
              <w:t>проекта муниципального нормативного правового акта:</w:t>
            </w:r>
          </w:p>
        </w:tc>
      </w:tr>
      <w:tr w:rsidR="00A30614" w:rsidRPr="006A787A" w:rsidTr="006E0186">
        <w:trPr>
          <w:trHeight w:val="158"/>
        </w:trPr>
        <w:tc>
          <w:tcPr>
            <w:tcW w:w="2799" w:type="pct"/>
            <w:shd w:val="clear" w:color="auto" w:fill="auto"/>
          </w:tcPr>
          <w:p w:rsidR="00A30614" w:rsidRPr="006A787A" w:rsidRDefault="00A30614" w:rsidP="006E0186">
            <w:pPr>
              <w:jc w:val="both"/>
              <w:rPr>
                <w:sz w:val="24"/>
                <w:szCs w:val="24"/>
                <w:lang w:val="en-US"/>
              </w:rPr>
            </w:pPr>
            <w:r w:rsidRPr="006A787A">
              <w:rPr>
                <w:sz w:val="24"/>
                <w:szCs w:val="24"/>
              </w:rPr>
              <w:t>начало</w:t>
            </w:r>
            <w:r w:rsidRPr="006A787A">
              <w:rPr>
                <w:sz w:val="24"/>
                <w:szCs w:val="24"/>
                <w:lang w:val="en-US"/>
              </w:rPr>
              <w:t>:</w:t>
            </w:r>
          </w:p>
        </w:tc>
        <w:tc>
          <w:tcPr>
            <w:tcW w:w="2201" w:type="pct"/>
            <w:shd w:val="clear" w:color="auto" w:fill="auto"/>
          </w:tcPr>
          <w:p w:rsidR="00A30614" w:rsidRPr="006A787A" w:rsidRDefault="000F1E39" w:rsidP="006E0186">
            <w:pPr>
              <w:rPr>
                <w:sz w:val="24"/>
                <w:szCs w:val="24"/>
              </w:rPr>
            </w:pPr>
            <w:r>
              <w:rPr>
                <w:sz w:val="24"/>
                <w:szCs w:val="24"/>
              </w:rPr>
              <w:t>«</w:t>
            </w:r>
            <w:r w:rsidR="002F47D2">
              <w:rPr>
                <w:sz w:val="24"/>
                <w:szCs w:val="24"/>
              </w:rPr>
              <w:t>11» ноября</w:t>
            </w:r>
            <w:r>
              <w:rPr>
                <w:sz w:val="24"/>
                <w:szCs w:val="24"/>
              </w:rPr>
              <w:t xml:space="preserve"> 2019</w:t>
            </w:r>
            <w:r w:rsidR="00A30614" w:rsidRPr="006A787A">
              <w:rPr>
                <w:sz w:val="24"/>
                <w:szCs w:val="24"/>
              </w:rPr>
              <w:t xml:space="preserve"> года</w:t>
            </w:r>
          </w:p>
        </w:tc>
      </w:tr>
      <w:tr w:rsidR="00A30614" w:rsidRPr="006A787A" w:rsidTr="006E0186">
        <w:trPr>
          <w:trHeight w:val="157"/>
        </w:trPr>
        <w:tc>
          <w:tcPr>
            <w:tcW w:w="2799" w:type="pct"/>
            <w:shd w:val="clear" w:color="auto" w:fill="auto"/>
          </w:tcPr>
          <w:p w:rsidR="00A30614" w:rsidRPr="006A787A" w:rsidRDefault="00A30614" w:rsidP="006E0186">
            <w:pPr>
              <w:jc w:val="both"/>
              <w:rPr>
                <w:sz w:val="24"/>
                <w:szCs w:val="24"/>
                <w:lang w:val="en-US"/>
              </w:rPr>
            </w:pPr>
            <w:r w:rsidRPr="006A787A">
              <w:rPr>
                <w:sz w:val="24"/>
                <w:szCs w:val="24"/>
              </w:rPr>
              <w:t>окончание</w:t>
            </w:r>
            <w:r w:rsidRPr="006A787A">
              <w:rPr>
                <w:sz w:val="24"/>
                <w:szCs w:val="24"/>
                <w:lang w:val="en-US"/>
              </w:rPr>
              <w:t>:</w:t>
            </w:r>
          </w:p>
        </w:tc>
        <w:tc>
          <w:tcPr>
            <w:tcW w:w="2201" w:type="pct"/>
            <w:shd w:val="clear" w:color="auto" w:fill="auto"/>
          </w:tcPr>
          <w:p w:rsidR="00A30614" w:rsidRPr="006A787A" w:rsidRDefault="002F47D2" w:rsidP="006E0186">
            <w:pPr>
              <w:rPr>
                <w:sz w:val="24"/>
                <w:szCs w:val="24"/>
              </w:rPr>
            </w:pPr>
            <w:r>
              <w:rPr>
                <w:sz w:val="24"/>
                <w:szCs w:val="24"/>
              </w:rPr>
              <w:t>«22» ноября</w:t>
            </w:r>
            <w:r w:rsidR="000F1E39">
              <w:rPr>
                <w:sz w:val="24"/>
                <w:szCs w:val="24"/>
              </w:rPr>
              <w:t xml:space="preserve"> 2019</w:t>
            </w:r>
            <w:r w:rsidR="00A30614" w:rsidRPr="006A787A">
              <w:rPr>
                <w:sz w:val="24"/>
                <w:szCs w:val="24"/>
              </w:rPr>
              <w:t xml:space="preserve"> года</w:t>
            </w:r>
          </w:p>
        </w:tc>
      </w:tr>
      <w:tr w:rsidR="00A30614" w:rsidRPr="006A787A" w:rsidTr="006E0186">
        <w:trPr>
          <w:trHeight w:val="157"/>
        </w:trPr>
        <w:tc>
          <w:tcPr>
            <w:tcW w:w="5000" w:type="pct"/>
            <w:gridSpan w:val="2"/>
            <w:shd w:val="clear" w:color="auto" w:fill="auto"/>
          </w:tcPr>
          <w:p w:rsidR="00A30614" w:rsidRPr="006A787A" w:rsidRDefault="00A30614" w:rsidP="006E0186">
            <w:pPr>
              <w:jc w:val="center"/>
              <w:rPr>
                <w:sz w:val="24"/>
                <w:szCs w:val="24"/>
              </w:rPr>
            </w:pPr>
            <w:r w:rsidRPr="006A787A">
              <w:rPr>
                <w:sz w:val="24"/>
                <w:szCs w:val="24"/>
              </w:rPr>
              <w:t>Сведения о количестве замечаний и предложений, полученных в ходе проведения публи</w:t>
            </w:r>
            <w:r w:rsidRPr="006A787A">
              <w:rPr>
                <w:sz w:val="24"/>
                <w:szCs w:val="24"/>
              </w:rPr>
              <w:t>ч</w:t>
            </w:r>
            <w:r w:rsidRPr="006A787A">
              <w:rPr>
                <w:sz w:val="24"/>
                <w:szCs w:val="24"/>
              </w:rPr>
              <w:t>ных консультаций по проекту муниципального нормативного правового акта:</w:t>
            </w:r>
          </w:p>
        </w:tc>
      </w:tr>
      <w:tr w:rsidR="00A30614" w:rsidRPr="006A787A" w:rsidTr="006E0186">
        <w:trPr>
          <w:trHeight w:val="157"/>
        </w:trPr>
        <w:tc>
          <w:tcPr>
            <w:tcW w:w="2799" w:type="pct"/>
            <w:shd w:val="clear" w:color="auto" w:fill="auto"/>
          </w:tcPr>
          <w:p w:rsidR="00A30614" w:rsidRPr="006A787A" w:rsidRDefault="00A30614" w:rsidP="006E0186">
            <w:pPr>
              <w:rPr>
                <w:sz w:val="24"/>
                <w:szCs w:val="24"/>
              </w:rPr>
            </w:pPr>
            <w:r w:rsidRPr="006A787A">
              <w:rPr>
                <w:sz w:val="24"/>
                <w:szCs w:val="24"/>
              </w:rPr>
              <w:t>Всего замечаний и предложений, из них</w:t>
            </w:r>
          </w:p>
        </w:tc>
        <w:tc>
          <w:tcPr>
            <w:tcW w:w="2201" w:type="pct"/>
            <w:shd w:val="clear" w:color="auto" w:fill="auto"/>
          </w:tcPr>
          <w:p w:rsidR="00A30614" w:rsidRPr="003B4BD3" w:rsidRDefault="003B4BD3" w:rsidP="003B4BD3">
            <w:pPr>
              <w:rPr>
                <w:sz w:val="24"/>
                <w:szCs w:val="24"/>
              </w:rPr>
            </w:pPr>
            <w:r w:rsidRPr="003B4BD3">
              <w:rPr>
                <w:sz w:val="24"/>
                <w:szCs w:val="24"/>
              </w:rPr>
              <w:t>2</w:t>
            </w:r>
          </w:p>
        </w:tc>
      </w:tr>
      <w:tr w:rsidR="00A30614" w:rsidRPr="006A787A" w:rsidTr="006E0186">
        <w:trPr>
          <w:trHeight w:val="157"/>
        </w:trPr>
        <w:tc>
          <w:tcPr>
            <w:tcW w:w="2799" w:type="pct"/>
            <w:shd w:val="clear" w:color="auto" w:fill="auto"/>
          </w:tcPr>
          <w:p w:rsidR="00A30614" w:rsidRPr="006A787A" w:rsidRDefault="00A30614" w:rsidP="006E0186">
            <w:pPr>
              <w:jc w:val="right"/>
              <w:rPr>
                <w:sz w:val="24"/>
                <w:szCs w:val="24"/>
              </w:rPr>
            </w:pPr>
            <w:r w:rsidRPr="006A787A">
              <w:rPr>
                <w:sz w:val="24"/>
                <w:szCs w:val="24"/>
              </w:rPr>
              <w:t>учтено полностью</w:t>
            </w:r>
          </w:p>
        </w:tc>
        <w:tc>
          <w:tcPr>
            <w:tcW w:w="2201" w:type="pct"/>
            <w:shd w:val="clear" w:color="auto" w:fill="auto"/>
          </w:tcPr>
          <w:p w:rsidR="00A30614" w:rsidRPr="006A787A" w:rsidRDefault="007A09A2" w:rsidP="006E0186">
            <w:pPr>
              <w:rPr>
                <w:sz w:val="24"/>
                <w:szCs w:val="24"/>
              </w:rPr>
            </w:pPr>
            <w:r>
              <w:rPr>
                <w:sz w:val="24"/>
                <w:szCs w:val="24"/>
              </w:rPr>
              <w:t>2</w:t>
            </w:r>
          </w:p>
        </w:tc>
      </w:tr>
      <w:tr w:rsidR="00A30614" w:rsidRPr="006A787A" w:rsidTr="006E0186">
        <w:trPr>
          <w:trHeight w:val="157"/>
        </w:trPr>
        <w:tc>
          <w:tcPr>
            <w:tcW w:w="2799" w:type="pct"/>
            <w:shd w:val="clear" w:color="auto" w:fill="auto"/>
          </w:tcPr>
          <w:p w:rsidR="00A30614" w:rsidRPr="006A787A" w:rsidRDefault="00A30614" w:rsidP="006E0186">
            <w:pPr>
              <w:jc w:val="right"/>
              <w:rPr>
                <w:sz w:val="24"/>
                <w:szCs w:val="24"/>
              </w:rPr>
            </w:pPr>
            <w:r w:rsidRPr="006A787A">
              <w:rPr>
                <w:sz w:val="24"/>
                <w:szCs w:val="24"/>
              </w:rPr>
              <w:t>учтено частично</w:t>
            </w:r>
          </w:p>
        </w:tc>
        <w:tc>
          <w:tcPr>
            <w:tcW w:w="2201" w:type="pct"/>
            <w:shd w:val="clear" w:color="auto" w:fill="auto"/>
          </w:tcPr>
          <w:p w:rsidR="00A30614" w:rsidRPr="006A787A" w:rsidRDefault="000F1E39" w:rsidP="006E0186">
            <w:pPr>
              <w:rPr>
                <w:sz w:val="24"/>
                <w:szCs w:val="24"/>
              </w:rPr>
            </w:pPr>
            <w:r>
              <w:rPr>
                <w:sz w:val="24"/>
                <w:szCs w:val="24"/>
              </w:rPr>
              <w:t>0</w:t>
            </w:r>
          </w:p>
        </w:tc>
      </w:tr>
      <w:tr w:rsidR="00A30614" w:rsidRPr="006A787A" w:rsidTr="006E0186">
        <w:trPr>
          <w:trHeight w:val="157"/>
        </w:trPr>
        <w:tc>
          <w:tcPr>
            <w:tcW w:w="2799" w:type="pct"/>
            <w:shd w:val="clear" w:color="auto" w:fill="auto"/>
          </w:tcPr>
          <w:p w:rsidR="00A30614" w:rsidRPr="006A787A" w:rsidRDefault="00A30614" w:rsidP="006E0186">
            <w:pPr>
              <w:jc w:val="right"/>
              <w:rPr>
                <w:sz w:val="24"/>
                <w:szCs w:val="24"/>
              </w:rPr>
            </w:pPr>
            <w:r w:rsidRPr="006A787A">
              <w:rPr>
                <w:sz w:val="24"/>
                <w:szCs w:val="24"/>
              </w:rPr>
              <w:t>не учтено</w:t>
            </w:r>
          </w:p>
        </w:tc>
        <w:tc>
          <w:tcPr>
            <w:tcW w:w="2201" w:type="pct"/>
            <w:shd w:val="clear" w:color="auto" w:fill="auto"/>
          </w:tcPr>
          <w:p w:rsidR="00A30614" w:rsidRPr="006A787A" w:rsidRDefault="000F1E39" w:rsidP="006E0186">
            <w:pPr>
              <w:rPr>
                <w:sz w:val="24"/>
                <w:szCs w:val="24"/>
              </w:rPr>
            </w:pPr>
            <w:r>
              <w:rPr>
                <w:sz w:val="24"/>
                <w:szCs w:val="24"/>
              </w:rPr>
              <w:t>0</w:t>
            </w:r>
          </w:p>
        </w:tc>
      </w:tr>
    </w:tbl>
    <w:p w:rsidR="00A30614" w:rsidRPr="006A787A" w:rsidRDefault="00A30614" w:rsidP="00A30614">
      <w:pPr>
        <w:spacing w:before="240"/>
        <w:jc w:val="center"/>
        <w:rPr>
          <w:sz w:val="24"/>
          <w:szCs w:val="24"/>
        </w:rPr>
      </w:pPr>
      <w:r w:rsidRPr="006A787A">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502"/>
        <w:gridCol w:w="5526"/>
      </w:tblGrid>
      <w:tr w:rsidR="00A30614" w:rsidRPr="006A787A" w:rsidTr="006E0186">
        <w:tc>
          <w:tcPr>
            <w:tcW w:w="419"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1.1.</w:t>
            </w:r>
          </w:p>
        </w:tc>
        <w:tc>
          <w:tcPr>
            <w:tcW w:w="4581" w:type="pct"/>
            <w:gridSpan w:val="2"/>
            <w:shd w:val="clear" w:color="auto" w:fill="auto"/>
          </w:tcPr>
          <w:p w:rsidR="00A30614" w:rsidRPr="006A787A" w:rsidRDefault="00A30614" w:rsidP="006E0186">
            <w:pPr>
              <w:pBdr>
                <w:bottom w:val="single" w:sz="4" w:space="1" w:color="auto"/>
              </w:pBdr>
              <w:jc w:val="both"/>
              <w:rPr>
                <w:sz w:val="24"/>
                <w:szCs w:val="24"/>
              </w:rPr>
            </w:pPr>
            <w:r w:rsidRPr="006A787A">
              <w:rPr>
                <w:sz w:val="24"/>
                <w:szCs w:val="24"/>
              </w:rPr>
              <w:t>Структурное подразделение органа местного самоуправления муниципального обр</w:t>
            </w:r>
            <w:r w:rsidRPr="006A787A">
              <w:rPr>
                <w:sz w:val="24"/>
                <w:szCs w:val="24"/>
              </w:rPr>
              <w:t>а</w:t>
            </w:r>
            <w:r w:rsidRPr="006A787A">
              <w:rPr>
                <w:sz w:val="24"/>
                <w:szCs w:val="24"/>
              </w:rPr>
              <w:t xml:space="preserve">зования (далее – разработчик): </w:t>
            </w:r>
          </w:p>
          <w:p w:rsidR="00A30614" w:rsidRPr="006A787A" w:rsidRDefault="000F1E39" w:rsidP="006E0186">
            <w:pPr>
              <w:pBdr>
                <w:bottom w:val="single" w:sz="4" w:space="1" w:color="auto"/>
              </w:pBdr>
              <w:rPr>
                <w:sz w:val="24"/>
                <w:szCs w:val="24"/>
              </w:rPr>
            </w:pPr>
            <w:r>
              <w:rPr>
                <w:sz w:val="24"/>
                <w:szCs w:val="24"/>
              </w:rPr>
              <w:t>отдел</w:t>
            </w:r>
            <w:r w:rsidRPr="000F1E39">
              <w:rPr>
                <w:sz w:val="24"/>
                <w:szCs w:val="24"/>
              </w:rPr>
              <w:t xml:space="preserve"> по реализации программ в области образования и молодежной политики управления образования и молодежной политики администрации района</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0"/>
                <w:szCs w:val="20"/>
                <w:lang w:eastAsia="en-US"/>
              </w:rPr>
              <w:t>(указываются полное и краткое наименования)</w:t>
            </w:r>
          </w:p>
        </w:tc>
      </w:tr>
      <w:tr w:rsidR="00A30614" w:rsidRPr="006A787A" w:rsidTr="006E0186">
        <w:trPr>
          <w:trHeight w:val="1267"/>
        </w:trPr>
        <w:tc>
          <w:tcPr>
            <w:tcW w:w="419"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1.2.</w:t>
            </w:r>
          </w:p>
        </w:tc>
        <w:tc>
          <w:tcPr>
            <w:tcW w:w="4581" w:type="pct"/>
            <w:gridSpan w:val="2"/>
            <w:shd w:val="clear" w:color="auto" w:fill="auto"/>
          </w:tcPr>
          <w:p w:rsidR="00A30614" w:rsidRPr="006A787A" w:rsidRDefault="00A30614" w:rsidP="006E0186">
            <w:pPr>
              <w:pBdr>
                <w:bottom w:val="single" w:sz="4" w:space="1" w:color="auto"/>
              </w:pBdr>
              <w:jc w:val="both"/>
              <w:rPr>
                <w:sz w:val="24"/>
                <w:szCs w:val="24"/>
              </w:rPr>
            </w:pPr>
            <w:r w:rsidRPr="006A787A">
              <w:rPr>
                <w:sz w:val="24"/>
                <w:szCs w:val="24"/>
              </w:rPr>
              <w:t>Сведения о структурных подразделениях органов местного самоуправления муниц</w:t>
            </w:r>
            <w:r w:rsidRPr="006A787A">
              <w:rPr>
                <w:sz w:val="24"/>
                <w:szCs w:val="24"/>
              </w:rPr>
              <w:t>и</w:t>
            </w:r>
            <w:r w:rsidRPr="006A787A">
              <w:rPr>
                <w:sz w:val="24"/>
                <w:szCs w:val="24"/>
              </w:rPr>
              <w:t xml:space="preserve">пального образования – соисполнителях: </w:t>
            </w:r>
          </w:p>
          <w:p w:rsidR="00A30614" w:rsidRPr="006A787A" w:rsidRDefault="000F1E39" w:rsidP="002F47D2">
            <w:pPr>
              <w:pBdr>
                <w:bottom w:val="single" w:sz="4" w:space="1" w:color="auto"/>
              </w:pBdr>
              <w:jc w:val="both"/>
              <w:rPr>
                <w:sz w:val="24"/>
                <w:szCs w:val="24"/>
              </w:rPr>
            </w:pPr>
            <w:proofErr w:type="gramStart"/>
            <w:r w:rsidRPr="000F1E39">
              <w:rPr>
                <w:sz w:val="24"/>
                <w:szCs w:val="24"/>
              </w:rPr>
              <w:t>управление</w:t>
            </w:r>
            <w:r>
              <w:rPr>
                <w:sz w:val="24"/>
                <w:szCs w:val="24"/>
              </w:rPr>
              <w:t xml:space="preserve"> культуры администрации района; </w:t>
            </w:r>
            <w:r w:rsidRPr="000F1E39">
              <w:rPr>
                <w:sz w:val="24"/>
                <w:szCs w:val="24"/>
              </w:rPr>
              <w:t>отдел по физической культуре и спо</w:t>
            </w:r>
            <w:r w:rsidRPr="000F1E39">
              <w:rPr>
                <w:sz w:val="24"/>
                <w:szCs w:val="24"/>
              </w:rPr>
              <w:t>р</w:t>
            </w:r>
            <w:r w:rsidRPr="000F1E39">
              <w:rPr>
                <w:sz w:val="24"/>
                <w:szCs w:val="24"/>
              </w:rPr>
              <w:t>ту администрации района;</w:t>
            </w:r>
            <w:r>
              <w:rPr>
                <w:sz w:val="24"/>
                <w:szCs w:val="24"/>
              </w:rPr>
              <w:t xml:space="preserve"> </w:t>
            </w:r>
            <w:r w:rsidRPr="000F1E39">
              <w:rPr>
                <w:sz w:val="24"/>
                <w:szCs w:val="24"/>
              </w:rPr>
              <w:t>отдел по организации деятельности комиссии по делам несовершеннолетних и защите их прав администрации района;</w:t>
            </w:r>
            <w:r>
              <w:rPr>
                <w:sz w:val="24"/>
                <w:szCs w:val="24"/>
              </w:rPr>
              <w:t xml:space="preserve"> </w:t>
            </w:r>
            <w:r w:rsidRPr="000F1E39">
              <w:rPr>
                <w:sz w:val="24"/>
                <w:szCs w:val="24"/>
              </w:rPr>
              <w:t>отдел по жилищным вопросам и муниципальной собственности администрации района;</w:t>
            </w:r>
            <w:r>
              <w:rPr>
                <w:sz w:val="24"/>
                <w:szCs w:val="24"/>
              </w:rPr>
              <w:t xml:space="preserve"> </w:t>
            </w:r>
            <w:r w:rsidRPr="000F1E39">
              <w:rPr>
                <w:sz w:val="24"/>
                <w:szCs w:val="24"/>
              </w:rPr>
              <w:t>отдел записи а</w:t>
            </w:r>
            <w:r w:rsidRPr="000F1E39">
              <w:rPr>
                <w:sz w:val="24"/>
                <w:szCs w:val="24"/>
              </w:rPr>
              <w:t>к</w:t>
            </w:r>
            <w:r w:rsidRPr="000F1E39">
              <w:rPr>
                <w:sz w:val="24"/>
                <w:szCs w:val="24"/>
              </w:rPr>
              <w:t>тов гражданского состояния администрации района;</w:t>
            </w:r>
            <w:r>
              <w:rPr>
                <w:sz w:val="24"/>
                <w:szCs w:val="24"/>
              </w:rPr>
              <w:t xml:space="preserve"> </w:t>
            </w:r>
            <w:r w:rsidRPr="000F1E39">
              <w:rPr>
                <w:sz w:val="24"/>
                <w:szCs w:val="24"/>
              </w:rPr>
              <w:t>служба по организации де</w:t>
            </w:r>
            <w:r w:rsidRPr="000F1E39">
              <w:rPr>
                <w:sz w:val="24"/>
                <w:szCs w:val="24"/>
              </w:rPr>
              <w:t>я</w:t>
            </w:r>
            <w:r w:rsidRPr="000F1E39">
              <w:rPr>
                <w:sz w:val="24"/>
                <w:szCs w:val="24"/>
              </w:rPr>
              <w:t>тельности Антинаркотической комиссии администрации района;</w:t>
            </w:r>
            <w:proofErr w:type="gramEnd"/>
            <w:r>
              <w:rPr>
                <w:sz w:val="24"/>
                <w:szCs w:val="24"/>
              </w:rPr>
              <w:t xml:space="preserve"> </w:t>
            </w:r>
            <w:r w:rsidRPr="000F1E39">
              <w:rPr>
                <w:sz w:val="24"/>
                <w:szCs w:val="24"/>
              </w:rPr>
              <w:t>муниципальное бюджетное учреждение «Телевидение Нижневартовского района»;</w:t>
            </w:r>
            <w:r>
              <w:rPr>
                <w:sz w:val="24"/>
                <w:szCs w:val="24"/>
              </w:rPr>
              <w:t xml:space="preserve"> </w:t>
            </w:r>
            <w:r w:rsidRPr="000F1E39">
              <w:rPr>
                <w:sz w:val="24"/>
                <w:szCs w:val="24"/>
              </w:rPr>
              <w:t>муниципальное казенное учреждение «Управление капитального строительства по застройке Нижн</w:t>
            </w:r>
            <w:r w:rsidRPr="000F1E39">
              <w:rPr>
                <w:sz w:val="24"/>
                <w:szCs w:val="24"/>
              </w:rPr>
              <w:t>е</w:t>
            </w:r>
            <w:r w:rsidRPr="000F1E39">
              <w:rPr>
                <w:sz w:val="24"/>
                <w:szCs w:val="24"/>
              </w:rPr>
              <w:t>вартовского района»;</w:t>
            </w:r>
            <w:r>
              <w:rPr>
                <w:sz w:val="24"/>
                <w:szCs w:val="24"/>
              </w:rPr>
              <w:t xml:space="preserve"> </w:t>
            </w:r>
            <w:r w:rsidRPr="000F1E39">
              <w:rPr>
                <w:sz w:val="24"/>
                <w:szCs w:val="24"/>
              </w:rPr>
              <w:t>муниципальные бюджетные образовательные учреждения ра</w:t>
            </w:r>
            <w:r w:rsidRPr="000F1E39">
              <w:rPr>
                <w:sz w:val="24"/>
                <w:szCs w:val="24"/>
              </w:rPr>
              <w:t>й</w:t>
            </w:r>
            <w:r w:rsidRPr="000F1E39">
              <w:rPr>
                <w:sz w:val="24"/>
                <w:szCs w:val="24"/>
              </w:rPr>
              <w:t>она;</w:t>
            </w:r>
            <w:r>
              <w:rPr>
                <w:sz w:val="24"/>
                <w:szCs w:val="24"/>
              </w:rPr>
              <w:t xml:space="preserve"> </w:t>
            </w:r>
            <w:r w:rsidRPr="000F1E39">
              <w:rPr>
                <w:sz w:val="24"/>
                <w:szCs w:val="24"/>
              </w:rPr>
              <w:t>муниципальное бюджетное учреждение дополнительного образования «Райо</w:t>
            </w:r>
            <w:r w:rsidRPr="000F1E39">
              <w:rPr>
                <w:sz w:val="24"/>
                <w:szCs w:val="24"/>
              </w:rPr>
              <w:t>н</w:t>
            </w:r>
            <w:r w:rsidRPr="000F1E39">
              <w:rPr>
                <w:sz w:val="24"/>
                <w:szCs w:val="24"/>
              </w:rPr>
              <w:t>ный центр творчества детей и молодежи «Спектр»;</w:t>
            </w:r>
            <w:r>
              <w:rPr>
                <w:sz w:val="24"/>
                <w:szCs w:val="24"/>
              </w:rPr>
              <w:t xml:space="preserve"> </w:t>
            </w:r>
            <w:proofErr w:type="gramStart"/>
            <w:r w:rsidRPr="000F1E39">
              <w:rPr>
                <w:sz w:val="24"/>
                <w:szCs w:val="24"/>
              </w:rPr>
              <w:t>муниципальное автономное</w:t>
            </w:r>
            <w:proofErr w:type="gramEnd"/>
            <w:r w:rsidRPr="000F1E39">
              <w:rPr>
                <w:sz w:val="24"/>
                <w:szCs w:val="24"/>
              </w:rPr>
              <w:t xml:space="preserve"> у</w:t>
            </w:r>
            <w:r w:rsidRPr="000F1E39">
              <w:rPr>
                <w:sz w:val="24"/>
                <w:szCs w:val="24"/>
              </w:rPr>
              <w:t>ч</w:t>
            </w:r>
            <w:r w:rsidRPr="000F1E39">
              <w:rPr>
                <w:sz w:val="24"/>
                <w:szCs w:val="24"/>
              </w:rPr>
              <w:t>реждение «Центр развития образования</w:t>
            </w:r>
            <w:r>
              <w:rPr>
                <w:sz w:val="24"/>
                <w:szCs w:val="24"/>
              </w:rPr>
              <w:t xml:space="preserve"> и молодежной политики Нижневартовского района</w:t>
            </w:r>
            <w:r w:rsidRPr="000F1E39">
              <w:rPr>
                <w:sz w:val="24"/>
                <w:szCs w:val="24"/>
              </w:rPr>
              <w:t>»</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0"/>
                <w:szCs w:val="20"/>
                <w:lang w:eastAsia="en-US"/>
              </w:rPr>
              <w:t>(указываются полное и краткое наименования)</w:t>
            </w:r>
          </w:p>
        </w:tc>
      </w:tr>
      <w:tr w:rsidR="00A30614" w:rsidRPr="006A787A" w:rsidTr="006E0186">
        <w:trPr>
          <w:trHeight w:val="991"/>
        </w:trPr>
        <w:tc>
          <w:tcPr>
            <w:tcW w:w="419"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1.3.</w:t>
            </w:r>
          </w:p>
        </w:tc>
        <w:tc>
          <w:tcPr>
            <w:tcW w:w="4581" w:type="pct"/>
            <w:gridSpan w:val="2"/>
            <w:shd w:val="clear" w:color="auto" w:fill="auto"/>
          </w:tcPr>
          <w:p w:rsidR="00A30614" w:rsidRPr="006A787A" w:rsidRDefault="00A30614" w:rsidP="006E0186">
            <w:pPr>
              <w:pBdr>
                <w:bottom w:val="single" w:sz="4" w:space="1" w:color="auto"/>
              </w:pBdr>
              <w:jc w:val="both"/>
              <w:rPr>
                <w:sz w:val="24"/>
                <w:szCs w:val="24"/>
              </w:rPr>
            </w:pPr>
            <w:r w:rsidRPr="006A787A">
              <w:rPr>
                <w:sz w:val="24"/>
                <w:szCs w:val="24"/>
              </w:rPr>
              <w:t xml:space="preserve">Вид и наименование проекта муниципального нормативного правового акта: </w:t>
            </w:r>
          </w:p>
          <w:p w:rsidR="00A30614" w:rsidRPr="006A787A" w:rsidRDefault="007A09A2" w:rsidP="006E0186">
            <w:pPr>
              <w:pBdr>
                <w:bottom w:val="single" w:sz="4" w:space="1" w:color="auto"/>
              </w:pBdr>
              <w:rPr>
                <w:sz w:val="24"/>
                <w:szCs w:val="24"/>
              </w:rPr>
            </w:pPr>
            <w:r>
              <w:rPr>
                <w:sz w:val="24"/>
                <w:szCs w:val="24"/>
              </w:rPr>
              <w:t>Проект постановления</w:t>
            </w:r>
            <w:r w:rsidR="000F1E39" w:rsidRPr="000F1E39">
              <w:rPr>
                <w:sz w:val="24"/>
                <w:szCs w:val="24"/>
              </w:rPr>
              <w:t xml:space="preserve"> администрации района от 26.10.2018 № 2457 «Об утвержд</w:t>
            </w:r>
            <w:r w:rsidR="000F1E39" w:rsidRPr="000F1E39">
              <w:rPr>
                <w:sz w:val="24"/>
                <w:szCs w:val="24"/>
              </w:rPr>
              <w:t>е</w:t>
            </w:r>
            <w:r w:rsidR="000F1E39" w:rsidRPr="000F1E39">
              <w:rPr>
                <w:sz w:val="24"/>
                <w:szCs w:val="24"/>
              </w:rPr>
              <w:t xml:space="preserve">нии муниципальной программы «Развитие образования </w:t>
            </w:r>
            <w:proofErr w:type="gramStart"/>
            <w:r w:rsidR="000F1E39" w:rsidRPr="000F1E39">
              <w:rPr>
                <w:sz w:val="24"/>
                <w:szCs w:val="24"/>
              </w:rPr>
              <w:t>в</w:t>
            </w:r>
            <w:proofErr w:type="gramEnd"/>
            <w:r w:rsidR="000F1E39" w:rsidRPr="000F1E39">
              <w:rPr>
                <w:sz w:val="24"/>
                <w:szCs w:val="24"/>
              </w:rPr>
              <w:t xml:space="preserve"> </w:t>
            </w:r>
            <w:proofErr w:type="gramStart"/>
            <w:r w:rsidR="000F1E39" w:rsidRPr="000F1E39">
              <w:rPr>
                <w:sz w:val="24"/>
                <w:szCs w:val="24"/>
              </w:rPr>
              <w:t>Нижневартовском</w:t>
            </w:r>
            <w:proofErr w:type="gramEnd"/>
            <w:r w:rsidR="000F1E39" w:rsidRPr="000F1E39">
              <w:rPr>
                <w:sz w:val="24"/>
                <w:szCs w:val="24"/>
              </w:rPr>
              <w:t xml:space="preserve"> ра</w:t>
            </w:r>
            <w:r w:rsidR="000F1E39" w:rsidRPr="000F1E39">
              <w:rPr>
                <w:sz w:val="24"/>
                <w:szCs w:val="24"/>
              </w:rPr>
              <w:t>й</w:t>
            </w:r>
            <w:r w:rsidR="000F1E39" w:rsidRPr="000F1E39">
              <w:rPr>
                <w:sz w:val="24"/>
                <w:szCs w:val="24"/>
              </w:rPr>
              <w:t>оне»»</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6E0186">
        <w:trPr>
          <w:trHeight w:val="557"/>
        </w:trPr>
        <w:tc>
          <w:tcPr>
            <w:tcW w:w="419"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1.4.</w:t>
            </w:r>
          </w:p>
        </w:tc>
        <w:tc>
          <w:tcPr>
            <w:tcW w:w="4581" w:type="pct"/>
            <w:gridSpan w:val="2"/>
            <w:shd w:val="clear" w:color="auto" w:fill="auto"/>
          </w:tcPr>
          <w:p w:rsidR="00A30614" w:rsidRPr="006A787A" w:rsidRDefault="00A30614" w:rsidP="006E0186">
            <w:pPr>
              <w:pBdr>
                <w:bottom w:val="single" w:sz="4" w:space="1" w:color="auto"/>
              </w:pBdr>
              <w:jc w:val="both"/>
              <w:rPr>
                <w:sz w:val="24"/>
                <w:szCs w:val="24"/>
              </w:rPr>
            </w:pPr>
            <w:r w:rsidRPr="006A787A">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30614" w:rsidRPr="006A787A" w:rsidRDefault="00367CCD" w:rsidP="003A0A66">
            <w:pPr>
              <w:pBdr>
                <w:bottom w:val="single" w:sz="4" w:space="1" w:color="auto"/>
              </w:pBdr>
              <w:rPr>
                <w:rFonts w:eastAsia="Calibri"/>
                <w:sz w:val="20"/>
                <w:szCs w:val="20"/>
                <w:lang w:eastAsia="en-US"/>
              </w:rPr>
            </w:pPr>
            <w:proofErr w:type="gramStart"/>
            <w:r w:rsidRPr="00367CCD">
              <w:rPr>
                <w:sz w:val="24"/>
                <w:szCs w:val="24"/>
              </w:rPr>
              <w:t>Проект разработан в  соответствии с Постановлением Правительства РФ от 12.09.2019 N 1188 "О внесении изменений в общие требования к нормативным пр</w:t>
            </w:r>
            <w:r w:rsidRPr="00367CCD">
              <w:rPr>
                <w:sz w:val="24"/>
                <w:szCs w:val="24"/>
              </w:rPr>
              <w:t>а</w:t>
            </w:r>
            <w:r w:rsidRPr="00367CCD">
              <w:rPr>
                <w:sz w:val="24"/>
                <w:szCs w:val="24"/>
              </w:rPr>
              <w:t>вовым актам, муниципальным правовым актам, регулирующим предоставление су</w:t>
            </w:r>
            <w:r w:rsidRPr="00367CCD">
              <w:rPr>
                <w:sz w:val="24"/>
                <w:szCs w:val="24"/>
              </w:rPr>
              <w:t>б</w:t>
            </w:r>
            <w:r w:rsidRPr="00367CCD">
              <w:rPr>
                <w:sz w:val="24"/>
                <w:szCs w:val="24"/>
              </w:rPr>
              <w:t>сидий некоммерческим организациям, не являющимся государственными (муниц</w:t>
            </w:r>
            <w:r w:rsidRPr="00367CCD">
              <w:rPr>
                <w:sz w:val="24"/>
                <w:szCs w:val="24"/>
              </w:rPr>
              <w:t>и</w:t>
            </w:r>
            <w:r w:rsidRPr="00367CCD">
              <w:rPr>
                <w:sz w:val="24"/>
                <w:szCs w:val="24"/>
              </w:rPr>
              <w:t>пальными) учреждениями" в  постановление Правительства Российской Федерации от 07.05.2017 № 541 «Об общих требованиях к нормативным правовым актам, мун</w:t>
            </w:r>
            <w:r w:rsidRPr="00367CCD">
              <w:rPr>
                <w:sz w:val="24"/>
                <w:szCs w:val="24"/>
              </w:rPr>
              <w:t>и</w:t>
            </w:r>
            <w:r w:rsidRPr="00367CCD">
              <w:rPr>
                <w:sz w:val="24"/>
                <w:szCs w:val="24"/>
              </w:rPr>
              <w:t>ципальным правовым актам, регулирующим предоставление субсидий некоммерч</w:t>
            </w:r>
            <w:r w:rsidRPr="00367CCD">
              <w:rPr>
                <w:sz w:val="24"/>
                <w:szCs w:val="24"/>
              </w:rPr>
              <w:t>е</w:t>
            </w:r>
            <w:r w:rsidRPr="00367CCD">
              <w:rPr>
                <w:sz w:val="24"/>
                <w:szCs w:val="24"/>
              </w:rPr>
              <w:t>ским организациям»</w:t>
            </w:r>
            <w:proofErr w:type="gramEnd"/>
          </w:p>
        </w:tc>
      </w:tr>
      <w:tr w:rsidR="00A30614" w:rsidRPr="006A787A" w:rsidTr="006E0186">
        <w:tc>
          <w:tcPr>
            <w:tcW w:w="419" w:type="pct"/>
            <w:vMerge w:val="restar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1.5.</w:t>
            </w:r>
          </w:p>
        </w:tc>
        <w:tc>
          <w:tcPr>
            <w:tcW w:w="4581" w:type="pct"/>
            <w:gridSpan w:val="2"/>
            <w:shd w:val="clear" w:color="auto" w:fill="auto"/>
          </w:tcPr>
          <w:p w:rsidR="00A30614" w:rsidRPr="006A787A" w:rsidRDefault="00A30614" w:rsidP="006E0186">
            <w:pPr>
              <w:jc w:val="both"/>
              <w:rPr>
                <w:sz w:val="24"/>
                <w:szCs w:val="24"/>
                <w:lang w:val="en-US"/>
              </w:rPr>
            </w:pPr>
            <w:proofErr w:type="spellStart"/>
            <w:r w:rsidRPr="006A787A">
              <w:rPr>
                <w:sz w:val="24"/>
                <w:szCs w:val="24"/>
                <w:lang w:val="en-US"/>
              </w:rPr>
              <w:t>Контактная</w:t>
            </w:r>
            <w:proofErr w:type="spellEnd"/>
            <w:r w:rsidRPr="006A787A">
              <w:rPr>
                <w:sz w:val="24"/>
                <w:szCs w:val="24"/>
                <w:lang w:val="en-US"/>
              </w:rPr>
              <w:t xml:space="preserve"> </w:t>
            </w:r>
            <w:proofErr w:type="spellStart"/>
            <w:r w:rsidRPr="006A787A">
              <w:rPr>
                <w:sz w:val="24"/>
                <w:szCs w:val="24"/>
                <w:lang w:val="en-US"/>
              </w:rPr>
              <w:t>информация</w:t>
            </w:r>
            <w:proofErr w:type="spellEnd"/>
            <w:r w:rsidRPr="006A787A">
              <w:rPr>
                <w:sz w:val="24"/>
                <w:szCs w:val="24"/>
                <w:lang w:val="en-US"/>
              </w:rPr>
              <w:t xml:space="preserve"> </w:t>
            </w:r>
            <w:proofErr w:type="spellStart"/>
            <w:r w:rsidRPr="006A787A">
              <w:rPr>
                <w:sz w:val="24"/>
                <w:szCs w:val="24"/>
                <w:lang w:val="en-US"/>
              </w:rPr>
              <w:t>исполнителя</w:t>
            </w:r>
            <w:proofErr w:type="spellEnd"/>
            <w:r w:rsidRPr="006A787A">
              <w:rPr>
                <w:sz w:val="24"/>
                <w:szCs w:val="24"/>
                <w:lang w:val="en-US"/>
              </w:rPr>
              <w:t xml:space="preserve"> </w:t>
            </w:r>
            <w:proofErr w:type="spellStart"/>
            <w:r w:rsidRPr="006A787A">
              <w:rPr>
                <w:sz w:val="24"/>
                <w:szCs w:val="24"/>
                <w:lang w:val="en-US"/>
              </w:rPr>
              <w:t>разработчика</w:t>
            </w:r>
            <w:proofErr w:type="spellEnd"/>
            <w:r w:rsidRPr="006A787A">
              <w:rPr>
                <w:sz w:val="24"/>
                <w:szCs w:val="24"/>
                <w:lang w:val="en-US"/>
              </w:rPr>
              <w:t>:</w:t>
            </w:r>
          </w:p>
        </w:tc>
      </w:tr>
      <w:tr w:rsidR="00A30614" w:rsidRPr="006A787A" w:rsidTr="006E0186">
        <w:tc>
          <w:tcPr>
            <w:tcW w:w="419" w:type="pct"/>
            <w:vMerge/>
            <w:shd w:val="clear" w:color="auto" w:fill="auto"/>
          </w:tcPr>
          <w:p w:rsidR="00A30614" w:rsidRPr="006A787A" w:rsidRDefault="00A30614" w:rsidP="006E0186">
            <w:pPr>
              <w:jc w:val="center"/>
              <w:rPr>
                <w:sz w:val="24"/>
                <w:szCs w:val="24"/>
              </w:rPr>
            </w:pPr>
          </w:p>
        </w:tc>
        <w:tc>
          <w:tcPr>
            <w:tcW w:w="1777" w:type="pct"/>
            <w:tcBorders>
              <w:right w:val="single" w:sz="4" w:space="0" w:color="auto"/>
            </w:tcBorders>
            <w:shd w:val="clear" w:color="auto" w:fill="auto"/>
          </w:tcPr>
          <w:p w:rsidR="00A30614" w:rsidRPr="006A787A" w:rsidRDefault="00A30614" w:rsidP="006E0186">
            <w:pPr>
              <w:rPr>
                <w:sz w:val="24"/>
                <w:szCs w:val="24"/>
              </w:rPr>
            </w:pPr>
            <w:r w:rsidRPr="006A787A">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BC0A2C" w:rsidRDefault="007D5900" w:rsidP="00227515">
            <w:pPr>
              <w:rPr>
                <w:sz w:val="24"/>
                <w:szCs w:val="24"/>
              </w:rPr>
            </w:pPr>
            <w:r>
              <w:rPr>
                <w:sz w:val="24"/>
                <w:szCs w:val="24"/>
              </w:rPr>
              <w:t>Макарова Александра Владимиров</w:t>
            </w:r>
            <w:r w:rsidR="002F47D2">
              <w:rPr>
                <w:sz w:val="24"/>
                <w:szCs w:val="24"/>
              </w:rPr>
              <w:t>на</w:t>
            </w:r>
          </w:p>
        </w:tc>
      </w:tr>
      <w:tr w:rsidR="00A30614" w:rsidRPr="006A787A" w:rsidTr="006E0186">
        <w:tc>
          <w:tcPr>
            <w:tcW w:w="419" w:type="pct"/>
            <w:vMerge/>
            <w:shd w:val="clear" w:color="auto" w:fill="auto"/>
          </w:tcPr>
          <w:p w:rsidR="00A30614" w:rsidRPr="006A787A" w:rsidRDefault="00A30614" w:rsidP="006E0186">
            <w:pPr>
              <w:jc w:val="center"/>
              <w:rPr>
                <w:sz w:val="24"/>
                <w:szCs w:val="24"/>
              </w:rPr>
            </w:pPr>
          </w:p>
        </w:tc>
        <w:tc>
          <w:tcPr>
            <w:tcW w:w="1777" w:type="pct"/>
            <w:tcBorders>
              <w:right w:val="single" w:sz="4" w:space="0" w:color="auto"/>
            </w:tcBorders>
            <w:shd w:val="clear" w:color="auto" w:fill="auto"/>
          </w:tcPr>
          <w:p w:rsidR="00A30614" w:rsidRPr="006A787A" w:rsidRDefault="00A30614" w:rsidP="006E0186">
            <w:pPr>
              <w:rPr>
                <w:sz w:val="24"/>
                <w:szCs w:val="24"/>
              </w:rPr>
            </w:pPr>
            <w:r w:rsidRPr="006A787A">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BC0A2C" w:rsidRDefault="002F47D2" w:rsidP="00BC0A2C">
            <w:pPr>
              <w:rPr>
                <w:sz w:val="24"/>
                <w:szCs w:val="24"/>
              </w:rPr>
            </w:pPr>
            <w:r>
              <w:rPr>
                <w:sz w:val="24"/>
                <w:szCs w:val="24"/>
              </w:rPr>
              <w:t>ведущий специалист</w:t>
            </w:r>
            <w:r>
              <w:t xml:space="preserve"> </w:t>
            </w:r>
            <w:r w:rsidRPr="002F47D2">
              <w:rPr>
                <w:sz w:val="24"/>
                <w:szCs w:val="24"/>
              </w:rPr>
              <w:t>отдел</w:t>
            </w:r>
            <w:r>
              <w:rPr>
                <w:sz w:val="24"/>
                <w:szCs w:val="24"/>
              </w:rPr>
              <w:t>а</w:t>
            </w:r>
            <w:r w:rsidRPr="002F47D2">
              <w:rPr>
                <w:sz w:val="24"/>
                <w:szCs w:val="24"/>
              </w:rPr>
              <w:t xml:space="preserve"> по реализации пр</w:t>
            </w:r>
            <w:r w:rsidRPr="002F47D2">
              <w:rPr>
                <w:sz w:val="24"/>
                <w:szCs w:val="24"/>
              </w:rPr>
              <w:t>о</w:t>
            </w:r>
            <w:r w:rsidRPr="002F47D2">
              <w:rPr>
                <w:sz w:val="24"/>
                <w:szCs w:val="24"/>
              </w:rPr>
              <w:t>грамм в области образования и молодежной пол</w:t>
            </w:r>
            <w:r w:rsidRPr="002F47D2">
              <w:rPr>
                <w:sz w:val="24"/>
                <w:szCs w:val="24"/>
              </w:rPr>
              <w:t>и</w:t>
            </w:r>
            <w:r w:rsidRPr="002F47D2">
              <w:rPr>
                <w:sz w:val="24"/>
                <w:szCs w:val="24"/>
              </w:rPr>
              <w:t>тики управления образования и молодежной пол</w:t>
            </w:r>
            <w:r w:rsidRPr="002F47D2">
              <w:rPr>
                <w:sz w:val="24"/>
                <w:szCs w:val="24"/>
              </w:rPr>
              <w:t>и</w:t>
            </w:r>
            <w:r w:rsidRPr="002F47D2">
              <w:rPr>
                <w:sz w:val="24"/>
                <w:szCs w:val="24"/>
              </w:rPr>
              <w:t>тики администрации района</w:t>
            </w:r>
          </w:p>
        </w:tc>
      </w:tr>
      <w:tr w:rsidR="00A30614" w:rsidRPr="006A787A" w:rsidTr="006E0186">
        <w:trPr>
          <w:trHeight w:val="249"/>
        </w:trPr>
        <w:tc>
          <w:tcPr>
            <w:tcW w:w="419" w:type="pct"/>
            <w:vMerge/>
            <w:shd w:val="clear" w:color="auto" w:fill="auto"/>
          </w:tcPr>
          <w:p w:rsidR="00A30614" w:rsidRPr="006A787A" w:rsidRDefault="00A30614" w:rsidP="006E0186">
            <w:pPr>
              <w:jc w:val="center"/>
              <w:rPr>
                <w:sz w:val="24"/>
                <w:szCs w:val="24"/>
              </w:rPr>
            </w:pPr>
          </w:p>
        </w:tc>
        <w:tc>
          <w:tcPr>
            <w:tcW w:w="1777" w:type="pct"/>
            <w:tcBorders>
              <w:right w:val="single" w:sz="4" w:space="0" w:color="auto"/>
            </w:tcBorders>
            <w:shd w:val="clear" w:color="auto" w:fill="auto"/>
          </w:tcPr>
          <w:p w:rsidR="00A30614" w:rsidRPr="006A787A" w:rsidRDefault="00A30614" w:rsidP="006E0186">
            <w:pPr>
              <w:rPr>
                <w:sz w:val="24"/>
                <w:szCs w:val="24"/>
              </w:rPr>
            </w:pPr>
            <w:r w:rsidRPr="006A787A">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BC0A2C" w:rsidRDefault="0035629A" w:rsidP="002F47D2">
            <w:pPr>
              <w:rPr>
                <w:sz w:val="24"/>
                <w:szCs w:val="24"/>
              </w:rPr>
            </w:pPr>
            <w:r>
              <w:rPr>
                <w:sz w:val="24"/>
                <w:szCs w:val="24"/>
              </w:rPr>
              <w:t>8(3466)</w:t>
            </w:r>
            <w:r w:rsidR="00BC0A2C" w:rsidRPr="00BC0A2C">
              <w:rPr>
                <w:sz w:val="24"/>
                <w:szCs w:val="24"/>
              </w:rPr>
              <w:t>49-</w:t>
            </w:r>
            <w:r w:rsidR="002F47D2">
              <w:rPr>
                <w:sz w:val="24"/>
                <w:szCs w:val="24"/>
              </w:rPr>
              <w:t>48-02</w:t>
            </w:r>
          </w:p>
        </w:tc>
      </w:tr>
      <w:tr w:rsidR="00A30614" w:rsidRPr="006A787A" w:rsidTr="006E0186">
        <w:trPr>
          <w:trHeight w:val="249"/>
        </w:trPr>
        <w:tc>
          <w:tcPr>
            <w:tcW w:w="419" w:type="pct"/>
            <w:vMerge/>
            <w:shd w:val="clear" w:color="auto" w:fill="auto"/>
          </w:tcPr>
          <w:p w:rsidR="00A30614" w:rsidRPr="006A787A" w:rsidRDefault="00A30614" w:rsidP="006E0186">
            <w:pPr>
              <w:jc w:val="center"/>
              <w:rPr>
                <w:sz w:val="24"/>
                <w:szCs w:val="24"/>
              </w:rPr>
            </w:pPr>
          </w:p>
        </w:tc>
        <w:tc>
          <w:tcPr>
            <w:tcW w:w="1777" w:type="pct"/>
            <w:tcBorders>
              <w:right w:val="single" w:sz="4" w:space="0" w:color="auto"/>
            </w:tcBorders>
            <w:shd w:val="clear" w:color="auto" w:fill="auto"/>
          </w:tcPr>
          <w:p w:rsidR="00A30614" w:rsidRPr="006A787A" w:rsidRDefault="00A30614" w:rsidP="006E0186">
            <w:pPr>
              <w:rPr>
                <w:sz w:val="24"/>
                <w:szCs w:val="24"/>
              </w:rPr>
            </w:pPr>
            <w:r w:rsidRPr="006A787A">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2F47D2" w:rsidRDefault="00FD59FF" w:rsidP="0035629A">
            <w:pPr>
              <w:rPr>
                <w:sz w:val="24"/>
                <w:szCs w:val="24"/>
              </w:rPr>
            </w:pPr>
            <w:hyperlink r:id="rId8" w:history="1">
              <w:r w:rsidR="002F47D2" w:rsidRPr="00A6216C">
                <w:rPr>
                  <w:rStyle w:val="af9"/>
                  <w:sz w:val="24"/>
                  <w:szCs w:val="24"/>
                  <w:lang w:val="en-US"/>
                </w:rPr>
                <w:t>Makarovaav@nvraion.ru</w:t>
              </w:r>
            </w:hyperlink>
            <w:r w:rsidR="002F47D2">
              <w:rPr>
                <w:sz w:val="24"/>
                <w:szCs w:val="24"/>
              </w:rPr>
              <w:t xml:space="preserve"> </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2. Степень регулирующего воздействия </w:t>
      </w:r>
    </w:p>
    <w:p w:rsidR="00A30614" w:rsidRPr="006A787A" w:rsidRDefault="00A30614" w:rsidP="00A30614">
      <w:pPr>
        <w:jc w:val="center"/>
        <w:rPr>
          <w:sz w:val="24"/>
          <w:szCs w:val="24"/>
        </w:rPr>
      </w:pPr>
      <w:r w:rsidRPr="006A787A">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4996"/>
        <w:gridCol w:w="4022"/>
      </w:tblGrid>
      <w:tr w:rsidR="00A30614" w:rsidRPr="006A787A" w:rsidTr="006E0186">
        <w:tc>
          <w:tcPr>
            <w:tcW w:w="424"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val="en-US" w:eastAsia="en-US"/>
              </w:rPr>
              <w:t>2</w:t>
            </w:r>
            <w:r w:rsidRPr="006A787A">
              <w:rPr>
                <w:rFonts w:eastAsia="Calibri"/>
                <w:sz w:val="24"/>
                <w:szCs w:val="24"/>
                <w:lang w:eastAsia="en-US"/>
              </w:rPr>
              <w:t>.1.</w:t>
            </w:r>
          </w:p>
        </w:tc>
        <w:tc>
          <w:tcPr>
            <w:tcW w:w="2535" w:type="pct"/>
            <w:shd w:val="clear" w:color="auto" w:fill="auto"/>
          </w:tcPr>
          <w:p w:rsidR="00A30614" w:rsidRPr="006A787A" w:rsidRDefault="00A30614" w:rsidP="006E0186">
            <w:pPr>
              <w:rPr>
                <w:sz w:val="24"/>
                <w:szCs w:val="24"/>
              </w:rPr>
            </w:pPr>
            <w:r w:rsidRPr="006A787A">
              <w:rPr>
                <w:sz w:val="24"/>
                <w:szCs w:val="24"/>
              </w:rPr>
              <w:t>Степень регулирующего воздействия проекта муниципального нормативного правового а</w:t>
            </w:r>
            <w:r w:rsidRPr="006A787A">
              <w:rPr>
                <w:sz w:val="24"/>
                <w:szCs w:val="24"/>
              </w:rPr>
              <w:t>к</w:t>
            </w:r>
            <w:r w:rsidRPr="006A787A">
              <w:rPr>
                <w:sz w:val="24"/>
                <w:szCs w:val="24"/>
              </w:rPr>
              <w:t xml:space="preserve">та: </w:t>
            </w:r>
          </w:p>
        </w:tc>
        <w:tc>
          <w:tcPr>
            <w:tcW w:w="2041" w:type="pct"/>
            <w:tcBorders>
              <w:bottom w:val="single" w:sz="4" w:space="0" w:color="auto"/>
            </w:tcBorders>
            <w:shd w:val="clear" w:color="auto" w:fill="auto"/>
          </w:tcPr>
          <w:p w:rsidR="00A30614" w:rsidRPr="006A787A" w:rsidRDefault="007A09A2" w:rsidP="006E0186">
            <w:pPr>
              <w:pBdr>
                <w:bottom w:val="single" w:sz="4" w:space="1" w:color="auto"/>
              </w:pBdr>
              <w:jc w:val="center"/>
              <w:rPr>
                <w:sz w:val="24"/>
                <w:szCs w:val="24"/>
              </w:rPr>
            </w:pPr>
            <w:proofErr w:type="gramStart"/>
            <w:r>
              <w:rPr>
                <w:sz w:val="24"/>
                <w:szCs w:val="24"/>
              </w:rPr>
              <w:t>средняя</w:t>
            </w:r>
            <w:proofErr w:type="gramEnd"/>
          </w:p>
          <w:p w:rsidR="00A30614" w:rsidRPr="006A787A" w:rsidRDefault="00A30614" w:rsidP="006E0186">
            <w:pPr>
              <w:spacing w:after="200"/>
              <w:contextualSpacing/>
              <w:jc w:val="center"/>
              <w:rPr>
                <w:rFonts w:eastAsia="Calibri"/>
                <w:sz w:val="24"/>
                <w:szCs w:val="24"/>
                <w:lang w:eastAsia="en-US"/>
              </w:rPr>
            </w:pPr>
            <w:proofErr w:type="gramStart"/>
            <w:r w:rsidRPr="006A787A">
              <w:rPr>
                <w:rFonts w:eastAsia="Calibri"/>
                <w:sz w:val="24"/>
                <w:szCs w:val="24"/>
                <w:lang w:eastAsia="en-US"/>
              </w:rPr>
              <w:t>(высокая/ средняя/ низкая)</w:t>
            </w:r>
            <w:proofErr w:type="gramEnd"/>
          </w:p>
        </w:tc>
      </w:tr>
      <w:tr w:rsidR="00A30614" w:rsidRPr="006A787A" w:rsidTr="006E0186">
        <w:trPr>
          <w:trHeight w:val="1331"/>
        </w:trPr>
        <w:tc>
          <w:tcPr>
            <w:tcW w:w="424"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2.2.</w:t>
            </w:r>
          </w:p>
        </w:tc>
        <w:tc>
          <w:tcPr>
            <w:tcW w:w="4576" w:type="pct"/>
            <w:gridSpan w:val="2"/>
            <w:shd w:val="clear" w:color="auto" w:fill="auto"/>
          </w:tcPr>
          <w:p w:rsidR="0035629A" w:rsidRPr="0035629A" w:rsidRDefault="00A30614" w:rsidP="002F47D2">
            <w:pPr>
              <w:jc w:val="both"/>
              <w:rPr>
                <w:sz w:val="24"/>
                <w:szCs w:val="24"/>
              </w:rPr>
            </w:pPr>
            <w:proofErr w:type="gramStart"/>
            <w:r w:rsidRPr="006A787A">
              <w:rPr>
                <w:sz w:val="24"/>
                <w:szCs w:val="24"/>
              </w:rPr>
              <w:t xml:space="preserve">Обоснование отнесения проекта </w:t>
            </w:r>
            <w:r w:rsidRPr="0035629A">
              <w:rPr>
                <w:sz w:val="24"/>
                <w:szCs w:val="24"/>
              </w:rPr>
              <w:t>муниципального нормативного правового акта к о</w:t>
            </w:r>
            <w:r w:rsidRPr="0035629A">
              <w:rPr>
                <w:sz w:val="24"/>
                <w:szCs w:val="24"/>
              </w:rPr>
              <w:t>п</w:t>
            </w:r>
            <w:r w:rsidRPr="0035629A">
              <w:rPr>
                <w:sz w:val="24"/>
                <w:szCs w:val="24"/>
              </w:rPr>
              <w:t xml:space="preserve">ределенной степени регулирующего воздействия: </w:t>
            </w:r>
            <w:r w:rsidR="003A0A66">
              <w:rPr>
                <w:sz w:val="24"/>
                <w:szCs w:val="24"/>
              </w:rPr>
              <w:t xml:space="preserve">внесение изменений в </w:t>
            </w:r>
            <w:r w:rsidR="0035629A" w:rsidRPr="0035629A">
              <w:rPr>
                <w:sz w:val="24"/>
                <w:szCs w:val="24"/>
              </w:rPr>
              <w:t>поряд</w:t>
            </w:r>
            <w:r w:rsidR="003A0A66">
              <w:rPr>
                <w:sz w:val="24"/>
                <w:szCs w:val="24"/>
              </w:rPr>
              <w:t>ок</w:t>
            </w:r>
            <w:r w:rsidR="0035629A" w:rsidRPr="0035629A">
              <w:rPr>
                <w:sz w:val="24"/>
                <w:szCs w:val="24"/>
              </w:rPr>
              <w:t xml:space="preserve"> предоставления субсидии из бюджета Нижневартовского района нег</w:t>
            </w:r>
            <w:r w:rsidR="0035629A" w:rsidRPr="0035629A">
              <w:rPr>
                <w:sz w:val="24"/>
                <w:szCs w:val="24"/>
              </w:rPr>
              <w:t>о</w:t>
            </w:r>
            <w:r w:rsidR="0035629A" w:rsidRPr="0035629A">
              <w:rPr>
                <w:sz w:val="24"/>
                <w:szCs w:val="24"/>
              </w:rPr>
              <w:t>сударственным организациям, в том числе социально ориентированным некоммерческим организ</w:t>
            </w:r>
            <w:r w:rsidR="0035629A" w:rsidRPr="0035629A">
              <w:rPr>
                <w:sz w:val="24"/>
                <w:szCs w:val="24"/>
              </w:rPr>
              <w:t>а</w:t>
            </w:r>
            <w:r w:rsidR="0035629A" w:rsidRPr="0035629A">
              <w:rPr>
                <w:sz w:val="24"/>
                <w:szCs w:val="24"/>
              </w:rPr>
              <w:t>циям (за исключением  муниципальных учреждений),</w:t>
            </w:r>
            <w:r w:rsidR="0035629A" w:rsidRPr="002F47D2">
              <w:rPr>
                <w:sz w:val="24"/>
                <w:szCs w:val="24"/>
              </w:rPr>
              <w:t xml:space="preserve"> в рамках системы персониф</w:t>
            </w:r>
            <w:r w:rsidR="0035629A" w:rsidRPr="002F47D2">
              <w:rPr>
                <w:sz w:val="24"/>
                <w:szCs w:val="24"/>
              </w:rPr>
              <w:t>и</w:t>
            </w:r>
            <w:r w:rsidR="0035629A" w:rsidRPr="002F47D2">
              <w:rPr>
                <w:sz w:val="24"/>
                <w:szCs w:val="24"/>
              </w:rPr>
              <w:t>цир</w:t>
            </w:r>
            <w:r w:rsidR="0035629A" w:rsidRPr="002F47D2">
              <w:rPr>
                <w:sz w:val="24"/>
                <w:szCs w:val="24"/>
              </w:rPr>
              <w:t>о</w:t>
            </w:r>
            <w:r w:rsidR="0035629A" w:rsidRPr="002F47D2">
              <w:rPr>
                <w:sz w:val="24"/>
                <w:szCs w:val="24"/>
              </w:rPr>
              <w:t>ванного финансирования дополнительного образования детей</w:t>
            </w:r>
            <w:proofErr w:type="gramEnd"/>
          </w:p>
          <w:p w:rsidR="00A30614" w:rsidRPr="006A787A" w:rsidRDefault="00A30614" w:rsidP="006E0186">
            <w:pPr>
              <w:spacing w:after="200"/>
              <w:contextualSpacing/>
              <w:jc w:val="center"/>
              <w:rPr>
                <w:rFonts w:eastAsia="Calibri"/>
                <w:sz w:val="20"/>
                <w:szCs w:val="20"/>
                <w:lang w:eastAsia="en-US"/>
              </w:rPr>
            </w:pPr>
            <w:r w:rsidRPr="006A787A">
              <w:rPr>
                <w:rFonts w:eastAsia="Calibri"/>
                <w:sz w:val="20"/>
                <w:szCs w:val="20"/>
                <w:lang w:eastAsia="en-US"/>
              </w:rPr>
              <w:t>(место для текстового описания)</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3. Описание проблемы, на решение которой направлен предлагаемый способ регулирования, оценка негативных эффектов, возникающих </w:t>
      </w:r>
    </w:p>
    <w:p w:rsidR="00A30614" w:rsidRPr="006A787A" w:rsidRDefault="00A30614" w:rsidP="00A30614">
      <w:pPr>
        <w:jc w:val="center"/>
        <w:rPr>
          <w:sz w:val="24"/>
          <w:szCs w:val="24"/>
        </w:rPr>
      </w:pPr>
      <w:r w:rsidRPr="006A787A">
        <w:rPr>
          <w:sz w:val="24"/>
          <w:szCs w:val="24"/>
        </w:rPr>
        <w:t>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A30614" w:rsidRPr="006A787A" w:rsidTr="006E0186">
        <w:tc>
          <w:tcPr>
            <w:tcW w:w="491"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3.1.</w:t>
            </w:r>
          </w:p>
        </w:tc>
        <w:tc>
          <w:tcPr>
            <w:tcW w:w="4509" w:type="pct"/>
            <w:shd w:val="clear" w:color="auto" w:fill="auto"/>
          </w:tcPr>
          <w:p w:rsidR="00A30614" w:rsidRPr="006A787A" w:rsidRDefault="00A30614" w:rsidP="002F47D2">
            <w:pPr>
              <w:pBdr>
                <w:bottom w:val="single" w:sz="4" w:space="1" w:color="auto"/>
              </w:pBdr>
              <w:jc w:val="both"/>
              <w:rPr>
                <w:sz w:val="24"/>
                <w:szCs w:val="24"/>
              </w:rPr>
            </w:pPr>
            <w:proofErr w:type="gramStart"/>
            <w:r w:rsidRPr="006A787A">
              <w:rPr>
                <w:sz w:val="24"/>
                <w:szCs w:val="24"/>
              </w:rPr>
              <w:t>Описание проблемы, на решение которой направлен предлагаемый способ регул</w:t>
            </w:r>
            <w:r w:rsidRPr="006A787A">
              <w:rPr>
                <w:sz w:val="24"/>
                <w:szCs w:val="24"/>
              </w:rPr>
              <w:t>и</w:t>
            </w:r>
            <w:r w:rsidRPr="006A787A">
              <w:rPr>
                <w:sz w:val="24"/>
                <w:szCs w:val="24"/>
              </w:rPr>
              <w:t>рования, условий и факторов ее существования (в том числе описание убытков в виде реального ущерба и упущенной выгоды, и их количественная оценка):</w:t>
            </w:r>
            <w:proofErr w:type="gramEnd"/>
          </w:p>
          <w:p w:rsidR="00A30614" w:rsidRPr="0035629A" w:rsidRDefault="0035629A" w:rsidP="002F47D2">
            <w:pPr>
              <w:pBdr>
                <w:bottom w:val="single" w:sz="4" w:space="1" w:color="auto"/>
              </w:pBdr>
              <w:jc w:val="both"/>
              <w:rPr>
                <w:sz w:val="24"/>
                <w:szCs w:val="24"/>
              </w:rPr>
            </w:pPr>
            <w:r w:rsidRPr="0035629A">
              <w:rPr>
                <w:sz w:val="24"/>
                <w:szCs w:val="24"/>
              </w:rPr>
              <w:t xml:space="preserve">Данный порядок предоставляет возможность </w:t>
            </w:r>
            <w:r w:rsidRPr="0035629A">
              <w:rPr>
                <w:bCs/>
                <w:sz w:val="24"/>
                <w:szCs w:val="24"/>
              </w:rPr>
              <w:t xml:space="preserve">предоставления субсидий является возмещение затрат, связанных с оказанием образовательных услуг по реализации дополнительных общеразвивающих программ </w:t>
            </w:r>
            <w:r w:rsidRPr="002F47D2">
              <w:rPr>
                <w:bCs/>
                <w:sz w:val="24"/>
                <w:szCs w:val="24"/>
              </w:rPr>
              <w:t>в рамках системы персонифицир</w:t>
            </w:r>
            <w:r w:rsidRPr="002F47D2">
              <w:rPr>
                <w:bCs/>
                <w:sz w:val="24"/>
                <w:szCs w:val="24"/>
              </w:rPr>
              <w:t>о</w:t>
            </w:r>
            <w:r w:rsidRPr="002F47D2">
              <w:rPr>
                <w:bCs/>
                <w:sz w:val="24"/>
                <w:szCs w:val="24"/>
              </w:rPr>
              <w:t>ванного</w:t>
            </w:r>
            <w:r w:rsidRPr="002F47D2">
              <w:rPr>
                <w:sz w:val="24"/>
                <w:szCs w:val="24"/>
              </w:rPr>
              <w:t xml:space="preserve"> финансирования дополнительного образования детей</w:t>
            </w:r>
            <w:r w:rsidRPr="002F47D2">
              <w:rPr>
                <w:bCs/>
                <w:sz w:val="24"/>
                <w:szCs w:val="24"/>
              </w:rPr>
              <w:t xml:space="preserve"> социально ориент</w:t>
            </w:r>
            <w:r w:rsidRPr="002F47D2">
              <w:rPr>
                <w:bCs/>
                <w:sz w:val="24"/>
                <w:szCs w:val="24"/>
              </w:rPr>
              <w:t>и</w:t>
            </w:r>
            <w:r w:rsidRPr="002F47D2">
              <w:rPr>
                <w:bCs/>
                <w:sz w:val="24"/>
                <w:szCs w:val="24"/>
              </w:rPr>
              <w:t>рованными некоммерческими организациями, не являющимся муниципальными учреждениями</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4"/>
                <w:szCs w:val="24"/>
                <w:lang w:eastAsia="en-US"/>
              </w:rPr>
              <w:t xml:space="preserve"> </w:t>
            </w: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6E0186">
        <w:tc>
          <w:tcPr>
            <w:tcW w:w="491"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3.2.</w:t>
            </w:r>
          </w:p>
        </w:tc>
        <w:tc>
          <w:tcPr>
            <w:tcW w:w="4509" w:type="pct"/>
            <w:shd w:val="clear" w:color="auto" w:fill="auto"/>
          </w:tcPr>
          <w:p w:rsidR="00A30614" w:rsidRPr="006A787A" w:rsidRDefault="00A30614" w:rsidP="006E0186">
            <w:pPr>
              <w:pBdr>
                <w:bottom w:val="single" w:sz="4" w:space="1" w:color="auto"/>
              </w:pBdr>
              <w:rPr>
                <w:sz w:val="24"/>
                <w:szCs w:val="24"/>
              </w:rPr>
            </w:pPr>
            <w:r w:rsidRPr="006A787A">
              <w:rPr>
                <w:sz w:val="24"/>
                <w:szCs w:val="24"/>
              </w:rPr>
              <w:t>Негативные эффекты, возникающие в связи с наличием проблемы:</w:t>
            </w:r>
          </w:p>
          <w:p w:rsidR="002F47D2" w:rsidRDefault="008C2D5D" w:rsidP="006E0186">
            <w:pPr>
              <w:spacing w:after="200"/>
              <w:contextualSpacing/>
              <w:jc w:val="center"/>
              <w:rPr>
                <w:sz w:val="24"/>
                <w:szCs w:val="24"/>
              </w:rPr>
            </w:pPr>
            <w:r w:rsidRPr="008C2D5D">
              <w:rPr>
                <w:sz w:val="24"/>
                <w:szCs w:val="24"/>
              </w:rPr>
              <w:t>отсутствие правового регулирования в данной сфере влечет за собой нецелевое и</w:t>
            </w:r>
            <w:r w:rsidRPr="008C2D5D">
              <w:rPr>
                <w:sz w:val="24"/>
                <w:szCs w:val="24"/>
              </w:rPr>
              <w:t>с</w:t>
            </w:r>
            <w:r>
              <w:rPr>
                <w:sz w:val="24"/>
                <w:szCs w:val="24"/>
              </w:rPr>
              <w:t>пользова</w:t>
            </w:r>
            <w:r w:rsidRPr="008C2D5D">
              <w:rPr>
                <w:sz w:val="24"/>
                <w:szCs w:val="24"/>
              </w:rPr>
              <w:t xml:space="preserve">ние бюджетных средств </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6E0186">
        <w:tc>
          <w:tcPr>
            <w:tcW w:w="491"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3.3.</w:t>
            </w:r>
          </w:p>
        </w:tc>
        <w:tc>
          <w:tcPr>
            <w:tcW w:w="4509" w:type="pct"/>
            <w:shd w:val="clear" w:color="auto" w:fill="auto"/>
          </w:tcPr>
          <w:p w:rsidR="008C2D5D" w:rsidRDefault="00A30614" w:rsidP="008C2D5D">
            <w:pPr>
              <w:pBdr>
                <w:bottom w:val="single" w:sz="4" w:space="1" w:color="auto"/>
              </w:pBdr>
              <w:rPr>
                <w:sz w:val="24"/>
                <w:szCs w:val="24"/>
              </w:rPr>
            </w:pPr>
            <w:r w:rsidRPr="006A787A">
              <w:rPr>
                <w:sz w:val="24"/>
                <w:szCs w:val="24"/>
              </w:rPr>
              <w:t>Описание условий, при которых проблема может быть решена в целом без вмеш</w:t>
            </w:r>
            <w:r w:rsidRPr="006A787A">
              <w:rPr>
                <w:sz w:val="24"/>
                <w:szCs w:val="24"/>
              </w:rPr>
              <w:t>а</w:t>
            </w:r>
            <w:r w:rsidRPr="006A787A">
              <w:rPr>
                <w:sz w:val="24"/>
                <w:szCs w:val="24"/>
              </w:rPr>
              <w:t>тельства со стороны государства:</w:t>
            </w:r>
            <w:r w:rsidR="003A0A66">
              <w:rPr>
                <w:sz w:val="24"/>
                <w:szCs w:val="24"/>
              </w:rPr>
              <w:t xml:space="preserve"> Данная проблема не может быть решена без вм</w:t>
            </w:r>
            <w:r w:rsidR="003A0A66">
              <w:rPr>
                <w:sz w:val="24"/>
                <w:szCs w:val="24"/>
              </w:rPr>
              <w:t>е</w:t>
            </w:r>
            <w:r w:rsidR="003A0A66">
              <w:rPr>
                <w:sz w:val="24"/>
                <w:szCs w:val="24"/>
              </w:rPr>
              <w:t>шательства со стороны государства, так как выплата субсидий это полномочия м</w:t>
            </w:r>
            <w:r w:rsidR="003A0A66">
              <w:rPr>
                <w:sz w:val="24"/>
                <w:szCs w:val="24"/>
              </w:rPr>
              <w:t>у</w:t>
            </w:r>
            <w:r w:rsidR="003A0A66">
              <w:rPr>
                <w:sz w:val="24"/>
                <w:szCs w:val="24"/>
              </w:rPr>
              <w:t>ниципального образования.</w:t>
            </w:r>
          </w:p>
          <w:p w:rsidR="00A30614" w:rsidRPr="006A787A" w:rsidRDefault="00A30614" w:rsidP="008C2D5D">
            <w:pPr>
              <w:spacing w:after="200"/>
              <w:contextualSpacing/>
              <w:jc w:val="center"/>
              <w:rPr>
                <w:rFonts w:eastAsia="Calibri"/>
                <w:sz w:val="20"/>
                <w:szCs w:val="20"/>
                <w:lang w:eastAsia="en-US"/>
              </w:rPr>
            </w:pPr>
          </w:p>
        </w:tc>
      </w:tr>
      <w:tr w:rsidR="00A30614" w:rsidRPr="006A787A" w:rsidTr="006E0186">
        <w:tc>
          <w:tcPr>
            <w:tcW w:w="491"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3.4.</w:t>
            </w:r>
          </w:p>
        </w:tc>
        <w:tc>
          <w:tcPr>
            <w:tcW w:w="4509" w:type="pct"/>
            <w:shd w:val="clear" w:color="auto" w:fill="auto"/>
          </w:tcPr>
          <w:p w:rsidR="00A30614" w:rsidRPr="006A787A" w:rsidRDefault="00A30614" w:rsidP="006E0186">
            <w:pPr>
              <w:pBdr>
                <w:bottom w:val="single" w:sz="4" w:space="1" w:color="auto"/>
              </w:pBdr>
              <w:rPr>
                <w:sz w:val="24"/>
                <w:szCs w:val="24"/>
              </w:rPr>
            </w:pPr>
            <w:r w:rsidRPr="006A787A">
              <w:rPr>
                <w:sz w:val="24"/>
                <w:szCs w:val="24"/>
              </w:rPr>
              <w:t>Источники данных:</w:t>
            </w:r>
          </w:p>
          <w:p w:rsidR="00367CCD" w:rsidRDefault="00367CCD" w:rsidP="006E0186">
            <w:pPr>
              <w:spacing w:after="200"/>
              <w:contextualSpacing/>
              <w:jc w:val="center"/>
              <w:rPr>
                <w:sz w:val="24"/>
                <w:szCs w:val="24"/>
              </w:rPr>
            </w:pPr>
            <w:r w:rsidRPr="00367CCD">
              <w:rPr>
                <w:sz w:val="24"/>
                <w:szCs w:val="24"/>
              </w:rPr>
              <w:t xml:space="preserve">Постановление Правительства РФ от 12.09.2019 N 1188 </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6E0186">
        <w:tc>
          <w:tcPr>
            <w:tcW w:w="491"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3.5.</w:t>
            </w:r>
          </w:p>
        </w:tc>
        <w:tc>
          <w:tcPr>
            <w:tcW w:w="4509" w:type="pct"/>
            <w:shd w:val="clear" w:color="auto" w:fill="auto"/>
          </w:tcPr>
          <w:p w:rsidR="00A30614" w:rsidRPr="006A787A" w:rsidRDefault="00A30614" w:rsidP="006E0186">
            <w:pPr>
              <w:pBdr>
                <w:bottom w:val="single" w:sz="4" w:space="1" w:color="auto"/>
              </w:pBdr>
              <w:rPr>
                <w:sz w:val="24"/>
                <w:szCs w:val="24"/>
              </w:rPr>
            </w:pPr>
            <w:r w:rsidRPr="006A787A">
              <w:rPr>
                <w:sz w:val="24"/>
                <w:szCs w:val="24"/>
              </w:rPr>
              <w:t>Иная информация о проблеме:</w:t>
            </w:r>
          </w:p>
          <w:p w:rsidR="00A30614" w:rsidRPr="006A787A" w:rsidRDefault="008C2D5D" w:rsidP="006E0186">
            <w:pPr>
              <w:pBdr>
                <w:bottom w:val="single" w:sz="4" w:space="1" w:color="auto"/>
              </w:pBdr>
              <w:jc w:val="center"/>
              <w:rPr>
                <w:sz w:val="24"/>
                <w:szCs w:val="24"/>
              </w:rPr>
            </w:pPr>
            <w:r>
              <w:rPr>
                <w:sz w:val="24"/>
                <w:szCs w:val="24"/>
              </w:rPr>
              <w:t>отсутствует</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4. Опыт решения </w:t>
      </w:r>
      <w:proofErr w:type="gramStart"/>
      <w:r w:rsidRPr="006A787A">
        <w:rPr>
          <w:sz w:val="24"/>
          <w:szCs w:val="24"/>
        </w:rPr>
        <w:t>аналогичных проблем</w:t>
      </w:r>
      <w:proofErr w:type="gramEnd"/>
      <w:r w:rsidRPr="006A787A">
        <w:rPr>
          <w:sz w:val="24"/>
          <w:szCs w:val="24"/>
        </w:rPr>
        <w:t xml:space="preserve"> в других субъектах </w:t>
      </w:r>
    </w:p>
    <w:p w:rsidR="00A30614" w:rsidRPr="006A787A" w:rsidRDefault="00A30614" w:rsidP="00A30614">
      <w:pPr>
        <w:jc w:val="center"/>
        <w:rPr>
          <w:sz w:val="24"/>
          <w:szCs w:val="24"/>
        </w:rPr>
      </w:pPr>
      <w:r w:rsidRPr="006A787A">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A30614" w:rsidRPr="006A787A" w:rsidTr="006E0186">
        <w:tc>
          <w:tcPr>
            <w:tcW w:w="491"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val="en-US" w:eastAsia="en-US"/>
              </w:rPr>
              <w:lastRenderedPageBreak/>
              <w:t>4</w:t>
            </w:r>
            <w:r w:rsidRPr="006A787A">
              <w:rPr>
                <w:rFonts w:eastAsia="Calibri"/>
                <w:sz w:val="24"/>
                <w:szCs w:val="24"/>
                <w:lang w:eastAsia="en-US"/>
              </w:rPr>
              <w:t>.1.</w:t>
            </w:r>
          </w:p>
        </w:tc>
        <w:tc>
          <w:tcPr>
            <w:tcW w:w="4509" w:type="pct"/>
            <w:shd w:val="clear" w:color="auto" w:fill="auto"/>
          </w:tcPr>
          <w:p w:rsidR="00A30614" w:rsidRPr="006A787A" w:rsidRDefault="00A30614" w:rsidP="006E0186">
            <w:pPr>
              <w:pBdr>
                <w:bottom w:val="single" w:sz="4" w:space="1" w:color="auto"/>
              </w:pBdr>
              <w:jc w:val="both"/>
              <w:rPr>
                <w:sz w:val="24"/>
                <w:szCs w:val="24"/>
              </w:rPr>
            </w:pPr>
            <w:r w:rsidRPr="006A787A">
              <w:rPr>
                <w:sz w:val="24"/>
                <w:szCs w:val="24"/>
              </w:rPr>
              <w:t xml:space="preserve">Опыт решения </w:t>
            </w:r>
            <w:proofErr w:type="gramStart"/>
            <w:r w:rsidRPr="006A787A">
              <w:rPr>
                <w:sz w:val="24"/>
                <w:szCs w:val="24"/>
              </w:rPr>
              <w:t>аналогичных проблем</w:t>
            </w:r>
            <w:proofErr w:type="gramEnd"/>
            <w:r w:rsidRPr="006A787A">
              <w:rPr>
                <w:sz w:val="24"/>
                <w:szCs w:val="24"/>
              </w:rPr>
              <w:t xml:space="preserve"> в других субъектах Российской Федерации, в том числе в автономном округе:</w:t>
            </w:r>
          </w:p>
          <w:p w:rsidR="00A30614" w:rsidRPr="00510661" w:rsidRDefault="000770F8" w:rsidP="00510661">
            <w:pPr>
              <w:rPr>
                <w:sz w:val="24"/>
                <w:szCs w:val="24"/>
              </w:rPr>
            </w:pPr>
            <w:r w:rsidRPr="000770F8">
              <w:rPr>
                <w:rFonts w:eastAsia="Calibri"/>
                <w:sz w:val="24"/>
                <w:szCs w:val="24"/>
                <w:lang w:eastAsia="en-US"/>
              </w:rPr>
              <w:t xml:space="preserve">Постановление </w:t>
            </w:r>
            <w:r w:rsidR="00510661">
              <w:rPr>
                <w:rFonts w:eastAsia="Calibri"/>
                <w:sz w:val="24"/>
                <w:szCs w:val="24"/>
                <w:lang w:eastAsia="en-US"/>
              </w:rPr>
              <w:t xml:space="preserve">администрации </w:t>
            </w:r>
            <w:r w:rsidRPr="000770F8">
              <w:rPr>
                <w:rFonts w:eastAsia="Calibri"/>
                <w:sz w:val="24"/>
                <w:szCs w:val="24"/>
                <w:lang w:eastAsia="en-US"/>
              </w:rPr>
              <w:t xml:space="preserve"> города </w:t>
            </w:r>
            <w:r w:rsidR="00510661">
              <w:rPr>
                <w:rFonts w:eastAsia="Calibri"/>
                <w:sz w:val="24"/>
                <w:szCs w:val="24"/>
                <w:lang w:eastAsia="en-US"/>
              </w:rPr>
              <w:t xml:space="preserve">Нижневартовска </w:t>
            </w:r>
            <w:r w:rsidR="00510661" w:rsidRPr="00510661">
              <w:rPr>
                <w:sz w:val="24"/>
                <w:szCs w:val="24"/>
              </w:rPr>
              <w:t>от 23.03.2016 №</w:t>
            </w:r>
            <w:r w:rsidR="00510661">
              <w:rPr>
                <w:sz w:val="24"/>
                <w:szCs w:val="24"/>
              </w:rPr>
              <w:t xml:space="preserve"> </w:t>
            </w:r>
            <w:r w:rsidR="00510661" w:rsidRPr="00510661">
              <w:rPr>
                <w:sz w:val="24"/>
                <w:szCs w:val="24"/>
              </w:rPr>
              <w:t>377О п</w:t>
            </w:r>
            <w:r w:rsidR="00510661" w:rsidRPr="00510661">
              <w:rPr>
                <w:sz w:val="24"/>
                <w:szCs w:val="24"/>
              </w:rPr>
              <w:t>о</w:t>
            </w:r>
            <w:r w:rsidR="00510661" w:rsidRPr="00510661">
              <w:rPr>
                <w:sz w:val="24"/>
                <w:szCs w:val="24"/>
              </w:rPr>
              <w:t>рядке предоставления субсидий       социально ориентированным некоммерч</w:t>
            </w:r>
            <w:r w:rsidR="00510661" w:rsidRPr="00510661">
              <w:rPr>
                <w:sz w:val="24"/>
                <w:szCs w:val="24"/>
              </w:rPr>
              <w:t>е</w:t>
            </w:r>
            <w:r w:rsidR="00510661" w:rsidRPr="00510661">
              <w:rPr>
                <w:sz w:val="24"/>
                <w:szCs w:val="24"/>
              </w:rPr>
              <w:t>ским организациям города Нижневартовска на реализацию общественно       знач</w:t>
            </w:r>
            <w:r w:rsidR="00510661" w:rsidRPr="00510661">
              <w:rPr>
                <w:sz w:val="24"/>
                <w:szCs w:val="24"/>
              </w:rPr>
              <w:t>и</w:t>
            </w:r>
            <w:r w:rsidR="00510661" w:rsidRPr="00510661">
              <w:rPr>
                <w:sz w:val="24"/>
                <w:szCs w:val="24"/>
              </w:rPr>
              <w:t>мых проектов на 2016-2020 годы</w:t>
            </w:r>
            <w:r w:rsidR="00510661">
              <w:rPr>
                <w:sz w:val="24"/>
                <w:szCs w:val="24"/>
              </w:rPr>
              <w:t>.</w:t>
            </w:r>
          </w:p>
        </w:tc>
      </w:tr>
      <w:tr w:rsidR="00A30614" w:rsidRPr="006A787A" w:rsidTr="006E0186">
        <w:tc>
          <w:tcPr>
            <w:tcW w:w="491"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4.2.</w:t>
            </w:r>
          </w:p>
        </w:tc>
        <w:tc>
          <w:tcPr>
            <w:tcW w:w="4509" w:type="pct"/>
            <w:shd w:val="clear" w:color="auto" w:fill="auto"/>
          </w:tcPr>
          <w:p w:rsidR="00A30614" w:rsidRPr="006A787A" w:rsidRDefault="00A30614" w:rsidP="006E0186">
            <w:pPr>
              <w:pBdr>
                <w:bottom w:val="single" w:sz="4" w:space="1" w:color="auto"/>
              </w:pBdr>
              <w:rPr>
                <w:sz w:val="24"/>
                <w:szCs w:val="24"/>
              </w:rPr>
            </w:pPr>
            <w:r w:rsidRPr="006A787A">
              <w:rPr>
                <w:sz w:val="24"/>
                <w:szCs w:val="24"/>
              </w:rPr>
              <w:t>Источники данных:</w:t>
            </w:r>
          </w:p>
          <w:p w:rsidR="00A30614" w:rsidRPr="00367CCD" w:rsidRDefault="00367CCD" w:rsidP="003A0A66">
            <w:pPr>
              <w:pBdr>
                <w:bottom w:val="single" w:sz="4" w:space="1" w:color="auto"/>
              </w:pBdr>
              <w:jc w:val="both"/>
              <w:rPr>
                <w:color w:val="FF0000"/>
                <w:sz w:val="24"/>
                <w:szCs w:val="24"/>
              </w:rPr>
            </w:pPr>
            <w:r w:rsidRPr="009578E3">
              <w:rPr>
                <w:sz w:val="24"/>
                <w:szCs w:val="24"/>
              </w:rPr>
              <w:t>Бюджетный кодекс Российской Федерации, постановление Правительства Росси</w:t>
            </w:r>
            <w:r w:rsidRPr="009578E3">
              <w:rPr>
                <w:sz w:val="24"/>
                <w:szCs w:val="24"/>
              </w:rPr>
              <w:t>й</w:t>
            </w:r>
            <w:r w:rsidRPr="009578E3">
              <w:rPr>
                <w:sz w:val="24"/>
                <w:szCs w:val="24"/>
              </w:rPr>
              <w:t>ской Федерации от 07.05.2017 № 541 «Об общих требованиях к нормативным пр</w:t>
            </w:r>
            <w:r w:rsidRPr="009578E3">
              <w:rPr>
                <w:sz w:val="24"/>
                <w:szCs w:val="24"/>
              </w:rPr>
              <w:t>а</w:t>
            </w:r>
            <w:r w:rsidRPr="009578E3">
              <w:rPr>
                <w:sz w:val="24"/>
                <w:szCs w:val="24"/>
              </w:rPr>
              <w:t>вовым актам, муниципальным правовым актам, регулирующим предоставление субсидий некоммерческим организациям, не являющимся государственными (м</w:t>
            </w:r>
            <w:r w:rsidRPr="009578E3">
              <w:rPr>
                <w:sz w:val="24"/>
                <w:szCs w:val="24"/>
              </w:rPr>
              <w:t>у</w:t>
            </w:r>
            <w:r w:rsidRPr="009578E3">
              <w:rPr>
                <w:sz w:val="24"/>
                <w:szCs w:val="24"/>
              </w:rPr>
              <w:t>ниципальными) учреждениями»; Правовая система «Консультант плюс».</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5.  Цели предлагаемого регулирования и их соответствие принципам правового регулиров</w:t>
      </w:r>
      <w:r w:rsidRPr="006A787A">
        <w:rPr>
          <w:sz w:val="24"/>
          <w:szCs w:val="24"/>
        </w:rPr>
        <w:t>а</w:t>
      </w:r>
      <w:r w:rsidRPr="006A787A">
        <w:rPr>
          <w:sz w:val="24"/>
          <w:szCs w:val="24"/>
        </w:rPr>
        <w:t>ния, программным документам Губернатора Ханты-Мансийского автономного округа – Ю</w:t>
      </w:r>
      <w:r w:rsidRPr="006A787A">
        <w:rPr>
          <w:sz w:val="24"/>
          <w:szCs w:val="24"/>
        </w:rPr>
        <w:t>г</w:t>
      </w:r>
      <w:r w:rsidRPr="006A787A">
        <w:rPr>
          <w:sz w:val="24"/>
          <w:szCs w:val="24"/>
        </w:rPr>
        <w:t>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3798"/>
        <w:gridCol w:w="788"/>
        <w:gridCol w:w="4310"/>
      </w:tblGrid>
      <w:tr w:rsidR="00A30614" w:rsidRPr="006A787A" w:rsidTr="00367CCD">
        <w:trPr>
          <w:trHeight w:val="989"/>
        </w:trPr>
        <w:tc>
          <w:tcPr>
            <w:tcW w:w="486"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.1.</w:t>
            </w:r>
          </w:p>
        </w:tc>
        <w:tc>
          <w:tcPr>
            <w:tcW w:w="1927"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Цели предлагаемого регулиров</w:t>
            </w:r>
            <w:r w:rsidRPr="006A787A">
              <w:rPr>
                <w:rFonts w:eastAsia="Calibri"/>
                <w:sz w:val="24"/>
                <w:szCs w:val="24"/>
                <w:lang w:eastAsia="en-US"/>
              </w:rPr>
              <w:t>а</w:t>
            </w:r>
            <w:r w:rsidRPr="006A787A">
              <w:rPr>
                <w:rFonts w:eastAsia="Calibri"/>
                <w:sz w:val="24"/>
                <w:szCs w:val="24"/>
                <w:lang w:eastAsia="en-US"/>
              </w:rPr>
              <w:t>ния:</w:t>
            </w:r>
          </w:p>
        </w:tc>
        <w:tc>
          <w:tcPr>
            <w:tcW w:w="400"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.2.</w:t>
            </w:r>
          </w:p>
        </w:tc>
        <w:tc>
          <w:tcPr>
            <w:tcW w:w="2187"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Установленные сроки достижения ц</w:t>
            </w:r>
            <w:r w:rsidRPr="006A787A">
              <w:rPr>
                <w:rFonts w:eastAsia="Calibri"/>
                <w:sz w:val="24"/>
                <w:szCs w:val="24"/>
                <w:lang w:eastAsia="en-US"/>
              </w:rPr>
              <w:t>е</w:t>
            </w:r>
            <w:r w:rsidRPr="006A787A">
              <w:rPr>
                <w:rFonts w:eastAsia="Calibri"/>
                <w:sz w:val="24"/>
                <w:szCs w:val="24"/>
                <w:lang w:eastAsia="en-US"/>
              </w:rPr>
              <w:t>лей предлагаемого регулирования:</w:t>
            </w:r>
          </w:p>
        </w:tc>
      </w:tr>
      <w:tr w:rsidR="00A30614" w:rsidRPr="006A787A" w:rsidTr="006E0186">
        <w:trPr>
          <w:trHeight w:val="367"/>
        </w:trPr>
        <w:tc>
          <w:tcPr>
            <w:tcW w:w="2413" w:type="pct"/>
            <w:gridSpan w:val="2"/>
            <w:shd w:val="clear" w:color="auto" w:fill="auto"/>
          </w:tcPr>
          <w:p w:rsidR="00A30614" w:rsidRPr="006A787A" w:rsidRDefault="00367CCD" w:rsidP="00AB2B48">
            <w:pPr>
              <w:spacing w:after="200"/>
              <w:contextualSpacing/>
              <w:rPr>
                <w:rFonts w:eastAsia="Calibri"/>
                <w:sz w:val="24"/>
                <w:szCs w:val="24"/>
                <w:lang w:eastAsia="en-US"/>
              </w:rPr>
            </w:pPr>
            <w:r w:rsidRPr="00367CCD">
              <w:rPr>
                <w:rFonts w:eastAsia="Calibri"/>
                <w:sz w:val="24"/>
                <w:szCs w:val="24"/>
                <w:lang w:eastAsia="en-US"/>
              </w:rPr>
              <w:t>Создание условий, обеспечивающих жит</w:t>
            </w:r>
            <w:r w:rsidRPr="00367CCD">
              <w:rPr>
                <w:rFonts w:eastAsia="Calibri"/>
                <w:sz w:val="24"/>
                <w:szCs w:val="24"/>
                <w:lang w:eastAsia="en-US"/>
              </w:rPr>
              <w:t>е</w:t>
            </w:r>
            <w:r w:rsidRPr="00367CCD">
              <w:rPr>
                <w:rFonts w:eastAsia="Calibri"/>
                <w:sz w:val="24"/>
                <w:szCs w:val="24"/>
                <w:lang w:eastAsia="en-US"/>
              </w:rPr>
              <w:t>лям Нижневартовского района возмо</w:t>
            </w:r>
            <w:r w:rsidRPr="00367CCD">
              <w:rPr>
                <w:rFonts w:eastAsia="Calibri"/>
                <w:sz w:val="24"/>
                <w:szCs w:val="24"/>
                <w:lang w:eastAsia="en-US"/>
              </w:rPr>
              <w:t>ж</w:t>
            </w:r>
            <w:r w:rsidRPr="00367CCD">
              <w:rPr>
                <w:rFonts w:eastAsia="Calibri"/>
                <w:sz w:val="24"/>
                <w:szCs w:val="24"/>
                <w:lang w:eastAsia="en-US"/>
              </w:rPr>
              <w:t xml:space="preserve">ность для </w:t>
            </w:r>
            <w:r w:rsidR="00AB2B48">
              <w:rPr>
                <w:rFonts w:eastAsia="Calibri"/>
                <w:sz w:val="24"/>
                <w:szCs w:val="24"/>
                <w:lang w:eastAsia="en-US"/>
              </w:rPr>
              <w:t>получения дополнительного о</w:t>
            </w:r>
            <w:r w:rsidR="00AB2B48">
              <w:rPr>
                <w:rFonts w:eastAsia="Calibri"/>
                <w:sz w:val="24"/>
                <w:szCs w:val="24"/>
                <w:lang w:eastAsia="en-US"/>
              </w:rPr>
              <w:t>б</w:t>
            </w:r>
            <w:r w:rsidR="00AB2B48">
              <w:rPr>
                <w:rFonts w:eastAsia="Calibri"/>
                <w:sz w:val="24"/>
                <w:szCs w:val="24"/>
                <w:lang w:eastAsia="en-US"/>
              </w:rPr>
              <w:t>разования детей некоммерческими орган</w:t>
            </w:r>
            <w:r w:rsidR="00AB2B48">
              <w:rPr>
                <w:rFonts w:eastAsia="Calibri"/>
                <w:sz w:val="24"/>
                <w:szCs w:val="24"/>
                <w:lang w:eastAsia="en-US"/>
              </w:rPr>
              <w:t>и</w:t>
            </w:r>
            <w:r w:rsidR="00AB2B48">
              <w:rPr>
                <w:rFonts w:eastAsia="Calibri"/>
                <w:sz w:val="24"/>
                <w:szCs w:val="24"/>
                <w:lang w:eastAsia="en-US"/>
              </w:rPr>
              <w:t xml:space="preserve">зациями </w:t>
            </w:r>
            <w:r w:rsidR="00AB2B48" w:rsidRPr="00AB2B48">
              <w:rPr>
                <w:rFonts w:eastAsia="Calibri"/>
                <w:sz w:val="24"/>
                <w:szCs w:val="24"/>
                <w:lang w:eastAsia="en-US"/>
              </w:rPr>
              <w:t>оказывающим услуги в рамках системы персонифицированного финанс</w:t>
            </w:r>
            <w:r w:rsidR="00AB2B48" w:rsidRPr="00AB2B48">
              <w:rPr>
                <w:rFonts w:eastAsia="Calibri"/>
                <w:sz w:val="24"/>
                <w:szCs w:val="24"/>
                <w:lang w:eastAsia="en-US"/>
              </w:rPr>
              <w:t>и</w:t>
            </w:r>
            <w:r w:rsidR="00AB2B48" w:rsidRPr="00AB2B48">
              <w:rPr>
                <w:rFonts w:eastAsia="Calibri"/>
                <w:sz w:val="24"/>
                <w:szCs w:val="24"/>
                <w:lang w:eastAsia="en-US"/>
              </w:rPr>
              <w:t>рования</w:t>
            </w:r>
            <w:r w:rsidR="00AB2B48">
              <w:rPr>
                <w:rFonts w:eastAsia="Calibri"/>
                <w:sz w:val="24"/>
                <w:szCs w:val="24"/>
                <w:lang w:eastAsia="en-US"/>
              </w:rPr>
              <w:t>.</w:t>
            </w:r>
          </w:p>
        </w:tc>
        <w:tc>
          <w:tcPr>
            <w:tcW w:w="2587" w:type="pct"/>
            <w:gridSpan w:val="2"/>
            <w:shd w:val="clear" w:color="auto" w:fill="auto"/>
          </w:tcPr>
          <w:p w:rsidR="00A30614" w:rsidRPr="006A787A" w:rsidRDefault="00367CCD" w:rsidP="006E0186">
            <w:pPr>
              <w:spacing w:after="200"/>
              <w:contextualSpacing/>
              <w:rPr>
                <w:rFonts w:eastAsia="Calibri"/>
                <w:sz w:val="24"/>
                <w:szCs w:val="24"/>
                <w:lang w:eastAsia="en-US"/>
              </w:rPr>
            </w:pPr>
            <w:r w:rsidRPr="00367CCD">
              <w:rPr>
                <w:rFonts w:eastAsia="Calibri"/>
                <w:sz w:val="24"/>
                <w:szCs w:val="24"/>
                <w:lang w:eastAsia="en-US"/>
              </w:rPr>
              <w:t>Достижение целей будет осуществляться п</w:t>
            </w:r>
            <w:r w:rsidRPr="00367CCD">
              <w:rPr>
                <w:rFonts w:eastAsia="Calibri"/>
                <w:sz w:val="24"/>
                <w:szCs w:val="24"/>
                <w:lang w:eastAsia="en-US"/>
              </w:rPr>
              <w:t>у</w:t>
            </w:r>
            <w:r w:rsidRPr="00367CCD">
              <w:rPr>
                <w:rFonts w:eastAsia="Calibri"/>
                <w:sz w:val="24"/>
                <w:szCs w:val="24"/>
                <w:lang w:eastAsia="en-US"/>
              </w:rPr>
              <w:t>тем решения задач в рамках соответствующих подпрограмм</w:t>
            </w:r>
          </w:p>
        </w:tc>
      </w:tr>
      <w:tr w:rsidR="00A30614" w:rsidRPr="006A787A" w:rsidTr="006E0186">
        <w:tc>
          <w:tcPr>
            <w:tcW w:w="486"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4" w:type="pct"/>
            <w:gridSpan w:val="3"/>
            <w:shd w:val="clear" w:color="auto" w:fill="auto"/>
          </w:tcPr>
          <w:p w:rsidR="00A30614" w:rsidRPr="006A787A" w:rsidRDefault="00A30614" w:rsidP="006E0186">
            <w:pPr>
              <w:pBdr>
                <w:bottom w:val="single" w:sz="4" w:space="1" w:color="auto"/>
              </w:pBdr>
              <w:jc w:val="both"/>
              <w:rPr>
                <w:sz w:val="24"/>
                <w:szCs w:val="24"/>
              </w:rPr>
            </w:pPr>
            <w:r w:rsidRPr="006A787A">
              <w:rPr>
                <w:sz w:val="24"/>
                <w:szCs w:val="24"/>
              </w:rPr>
              <w:t>Обоснование соответствия целей предлагаемого регулирования принципам прав</w:t>
            </w:r>
            <w:r w:rsidRPr="006A787A">
              <w:rPr>
                <w:sz w:val="24"/>
                <w:szCs w:val="24"/>
              </w:rPr>
              <w:t>о</w:t>
            </w:r>
            <w:r w:rsidRPr="006A787A">
              <w:rPr>
                <w:sz w:val="24"/>
                <w:szCs w:val="24"/>
              </w:rPr>
              <w:t>вого регулирования, программным документам Губернатора Ханты-Мансийского автономного округа – Югры, Правительства Ханты-Мансийского автономного о</w:t>
            </w:r>
            <w:r w:rsidRPr="006A787A">
              <w:rPr>
                <w:sz w:val="24"/>
                <w:szCs w:val="24"/>
              </w:rPr>
              <w:t>к</w:t>
            </w:r>
            <w:r w:rsidRPr="006A787A">
              <w:rPr>
                <w:sz w:val="24"/>
                <w:szCs w:val="24"/>
              </w:rPr>
              <w:t>руга – Югры:</w:t>
            </w:r>
          </w:p>
          <w:p w:rsidR="00A30614" w:rsidRPr="006A787A" w:rsidRDefault="00367CCD" w:rsidP="006E0186">
            <w:pPr>
              <w:pBdr>
                <w:bottom w:val="single" w:sz="4" w:space="1" w:color="auto"/>
              </w:pBdr>
              <w:jc w:val="center"/>
              <w:rPr>
                <w:sz w:val="24"/>
                <w:szCs w:val="24"/>
              </w:rPr>
            </w:pPr>
            <w:r w:rsidRPr="00367CCD">
              <w:rPr>
                <w:sz w:val="24"/>
                <w:szCs w:val="24"/>
              </w:rPr>
              <w:t xml:space="preserve">Реализация данной цели способствует  обеспечению экономической и социальной стабильности </w:t>
            </w:r>
            <w:proofErr w:type="gramStart"/>
            <w:r w:rsidRPr="00367CCD">
              <w:rPr>
                <w:sz w:val="24"/>
                <w:szCs w:val="24"/>
              </w:rPr>
              <w:t>в</w:t>
            </w:r>
            <w:proofErr w:type="gramEnd"/>
            <w:r w:rsidRPr="00367CCD">
              <w:rPr>
                <w:sz w:val="24"/>
                <w:szCs w:val="24"/>
              </w:rPr>
              <w:t xml:space="preserve"> </w:t>
            </w:r>
            <w:proofErr w:type="gramStart"/>
            <w:r w:rsidRPr="00367CCD">
              <w:rPr>
                <w:sz w:val="24"/>
                <w:szCs w:val="24"/>
              </w:rPr>
              <w:t>Нижневартовском</w:t>
            </w:r>
            <w:proofErr w:type="gramEnd"/>
            <w:r w:rsidRPr="00367CCD">
              <w:rPr>
                <w:sz w:val="24"/>
                <w:szCs w:val="24"/>
              </w:rPr>
              <w:t xml:space="preserve"> районе</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6E0186">
        <w:tc>
          <w:tcPr>
            <w:tcW w:w="486"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4</w:t>
            </w:r>
            <w:r w:rsidRPr="006A787A">
              <w:rPr>
                <w:rFonts w:eastAsia="Calibri"/>
                <w:sz w:val="24"/>
                <w:szCs w:val="24"/>
                <w:lang w:eastAsia="en-US"/>
              </w:rPr>
              <w:t>.</w:t>
            </w:r>
          </w:p>
        </w:tc>
        <w:tc>
          <w:tcPr>
            <w:tcW w:w="4514" w:type="pct"/>
            <w:gridSpan w:val="3"/>
            <w:shd w:val="clear" w:color="auto" w:fill="auto"/>
          </w:tcPr>
          <w:p w:rsidR="00A30614" w:rsidRPr="006A787A" w:rsidRDefault="00A30614" w:rsidP="006E0186">
            <w:pPr>
              <w:pBdr>
                <w:bottom w:val="single" w:sz="4" w:space="1" w:color="auto"/>
              </w:pBdr>
              <w:rPr>
                <w:sz w:val="24"/>
                <w:szCs w:val="24"/>
              </w:rPr>
            </w:pPr>
            <w:r w:rsidRPr="006A787A">
              <w:rPr>
                <w:sz w:val="24"/>
                <w:szCs w:val="24"/>
              </w:rPr>
              <w:t>Иная информация о целях предлагаемого регулирования:</w:t>
            </w:r>
          </w:p>
          <w:p w:rsidR="00A30614" w:rsidRPr="006A787A" w:rsidRDefault="00367CCD" w:rsidP="006E0186">
            <w:pPr>
              <w:pBdr>
                <w:bottom w:val="single" w:sz="4" w:space="1" w:color="auto"/>
              </w:pBdr>
              <w:jc w:val="center"/>
              <w:rPr>
                <w:sz w:val="24"/>
                <w:szCs w:val="24"/>
              </w:rPr>
            </w:pPr>
            <w:r>
              <w:rPr>
                <w:sz w:val="24"/>
                <w:szCs w:val="24"/>
              </w:rPr>
              <w:t>отсутствует</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6. Описание предлагаемого регулирования и иных возможных </w:t>
      </w:r>
    </w:p>
    <w:p w:rsidR="00A30614" w:rsidRPr="006A787A" w:rsidRDefault="00A30614" w:rsidP="00A30614">
      <w:pPr>
        <w:jc w:val="center"/>
        <w:rPr>
          <w:sz w:val="24"/>
          <w:szCs w:val="24"/>
        </w:rPr>
      </w:pPr>
      <w:r w:rsidRPr="006A787A">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A30614" w:rsidRPr="006A787A" w:rsidTr="006E0186">
        <w:tc>
          <w:tcPr>
            <w:tcW w:w="491"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.1.</w:t>
            </w:r>
          </w:p>
        </w:tc>
        <w:tc>
          <w:tcPr>
            <w:tcW w:w="4509" w:type="pct"/>
            <w:shd w:val="clear" w:color="auto" w:fill="auto"/>
          </w:tcPr>
          <w:p w:rsidR="00A30614" w:rsidRPr="006A787A" w:rsidRDefault="00A30614" w:rsidP="006E0186">
            <w:pPr>
              <w:pBdr>
                <w:bottom w:val="single" w:sz="4" w:space="1" w:color="auto"/>
              </w:pBdr>
              <w:jc w:val="both"/>
              <w:rPr>
                <w:sz w:val="24"/>
                <w:szCs w:val="24"/>
              </w:rPr>
            </w:pPr>
            <w:r w:rsidRPr="006A787A">
              <w:rPr>
                <w:sz w:val="24"/>
                <w:szCs w:val="24"/>
              </w:rPr>
              <w:t xml:space="preserve">Описание предлагаемого способа решения проблемы и </w:t>
            </w:r>
            <w:proofErr w:type="gramStart"/>
            <w:r w:rsidRPr="006A787A">
              <w:rPr>
                <w:sz w:val="24"/>
                <w:szCs w:val="24"/>
              </w:rPr>
              <w:t>преодоления</w:t>
            </w:r>
            <w:proofErr w:type="gramEnd"/>
            <w:r w:rsidRPr="006A787A">
              <w:rPr>
                <w:sz w:val="24"/>
                <w:szCs w:val="24"/>
              </w:rPr>
              <w:t xml:space="preserve"> связанных с ней негативных эффектов:</w:t>
            </w:r>
          </w:p>
          <w:p w:rsidR="00A30614" w:rsidRPr="006A787A" w:rsidRDefault="00367CCD" w:rsidP="006E0186">
            <w:pPr>
              <w:pBdr>
                <w:bottom w:val="single" w:sz="4" w:space="1" w:color="auto"/>
              </w:pBdr>
              <w:jc w:val="center"/>
              <w:rPr>
                <w:sz w:val="24"/>
                <w:szCs w:val="24"/>
              </w:rPr>
            </w:pPr>
            <w:r w:rsidRPr="00367CCD">
              <w:rPr>
                <w:sz w:val="24"/>
                <w:szCs w:val="24"/>
              </w:rPr>
              <w:t>Проект определяет порядок оказания финансовой поддержки некоммерческим о</w:t>
            </w:r>
            <w:r w:rsidRPr="00367CCD">
              <w:rPr>
                <w:sz w:val="24"/>
                <w:szCs w:val="24"/>
              </w:rPr>
              <w:t>р</w:t>
            </w:r>
            <w:r w:rsidRPr="00367CCD">
              <w:rPr>
                <w:sz w:val="24"/>
                <w:szCs w:val="24"/>
              </w:rPr>
              <w:t>ганизациям, в том числе определяет перечень и представление документов для п</w:t>
            </w:r>
            <w:r w:rsidRPr="00367CCD">
              <w:rPr>
                <w:sz w:val="24"/>
                <w:szCs w:val="24"/>
              </w:rPr>
              <w:t>о</w:t>
            </w:r>
            <w:r w:rsidRPr="00367CCD">
              <w:rPr>
                <w:sz w:val="24"/>
                <w:szCs w:val="24"/>
              </w:rPr>
              <w:t>лучения и финансовой поддержки</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4"/>
                <w:szCs w:val="24"/>
                <w:lang w:eastAsia="en-US"/>
              </w:rPr>
              <w:t xml:space="preserve"> </w:t>
            </w: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6E0186">
        <w:tc>
          <w:tcPr>
            <w:tcW w:w="491"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.2.</w:t>
            </w:r>
          </w:p>
        </w:tc>
        <w:tc>
          <w:tcPr>
            <w:tcW w:w="4509" w:type="pct"/>
            <w:shd w:val="clear" w:color="auto" w:fill="auto"/>
          </w:tcPr>
          <w:p w:rsidR="00A30614" w:rsidRPr="006A787A" w:rsidRDefault="00A30614" w:rsidP="006E0186">
            <w:pPr>
              <w:pBdr>
                <w:bottom w:val="single" w:sz="4" w:space="1" w:color="auto"/>
              </w:pBdr>
              <w:jc w:val="both"/>
              <w:rPr>
                <w:sz w:val="24"/>
                <w:szCs w:val="24"/>
              </w:rPr>
            </w:pPr>
            <w:r w:rsidRPr="006A787A">
              <w:rPr>
                <w:sz w:val="24"/>
                <w:szCs w:val="24"/>
              </w:rPr>
              <w:t>Описание иных способов решения проблемы (с указанием того, каким образом к</w:t>
            </w:r>
            <w:r w:rsidRPr="006A787A">
              <w:rPr>
                <w:sz w:val="24"/>
                <w:szCs w:val="24"/>
              </w:rPr>
              <w:t>а</w:t>
            </w:r>
            <w:r w:rsidRPr="006A787A">
              <w:rPr>
                <w:sz w:val="24"/>
                <w:szCs w:val="24"/>
              </w:rPr>
              <w:t>ждым из способов могла бы быть решена проблема):</w:t>
            </w:r>
          </w:p>
          <w:p w:rsidR="00A30614" w:rsidRPr="006A787A" w:rsidRDefault="00367CCD" w:rsidP="006E0186">
            <w:pPr>
              <w:pBdr>
                <w:bottom w:val="single" w:sz="4" w:space="1" w:color="auto"/>
              </w:pBdr>
              <w:jc w:val="center"/>
              <w:rPr>
                <w:sz w:val="24"/>
                <w:szCs w:val="24"/>
              </w:rPr>
            </w:pPr>
            <w:r>
              <w:rPr>
                <w:sz w:val="24"/>
                <w:szCs w:val="24"/>
              </w:rPr>
              <w:t>отсутствует</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6E0186">
        <w:tc>
          <w:tcPr>
            <w:tcW w:w="491"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.3.</w:t>
            </w:r>
          </w:p>
        </w:tc>
        <w:tc>
          <w:tcPr>
            <w:tcW w:w="4509" w:type="pct"/>
            <w:shd w:val="clear" w:color="auto" w:fill="auto"/>
          </w:tcPr>
          <w:p w:rsidR="00A30614" w:rsidRPr="006A787A" w:rsidRDefault="00A30614" w:rsidP="006E0186">
            <w:pPr>
              <w:pBdr>
                <w:bottom w:val="single" w:sz="4" w:space="1" w:color="auto"/>
              </w:pBdr>
              <w:rPr>
                <w:sz w:val="24"/>
                <w:szCs w:val="24"/>
              </w:rPr>
            </w:pPr>
            <w:r w:rsidRPr="006A787A">
              <w:rPr>
                <w:sz w:val="24"/>
                <w:szCs w:val="24"/>
              </w:rPr>
              <w:t xml:space="preserve">Обоснование </w:t>
            </w:r>
            <w:proofErr w:type="gramStart"/>
            <w:r w:rsidRPr="006A787A">
              <w:rPr>
                <w:sz w:val="24"/>
                <w:szCs w:val="24"/>
              </w:rPr>
              <w:t>выбора предлагаемого способа решения проблемы</w:t>
            </w:r>
            <w:proofErr w:type="gramEnd"/>
            <w:r w:rsidRPr="006A787A">
              <w:rPr>
                <w:sz w:val="24"/>
                <w:szCs w:val="24"/>
              </w:rPr>
              <w:t>:</w:t>
            </w:r>
          </w:p>
          <w:p w:rsidR="00A30614" w:rsidRPr="006A787A" w:rsidRDefault="00367CCD" w:rsidP="003A0A66">
            <w:pPr>
              <w:pBdr>
                <w:bottom w:val="single" w:sz="4" w:space="1" w:color="auto"/>
              </w:pBdr>
              <w:jc w:val="both"/>
              <w:rPr>
                <w:sz w:val="24"/>
                <w:szCs w:val="24"/>
              </w:rPr>
            </w:pPr>
            <w:r w:rsidRPr="00367CCD">
              <w:rPr>
                <w:sz w:val="24"/>
                <w:szCs w:val="24"/>
              </w:rPr>
              <w:lastRenderedPageBreak/>
              <w:t>Выбранный способ отвечает требованиям, предусмотренным в постановлении, у</w:t>
            </w:r>
            <w:r w:rsidRPr="00367CCD">
              <w:rPr>
                <w:sz w:val="24"/>
                <w:szCs w:val="24"/>
              </w:rPr>
              <w:t>с</w:t>
            </w:r>
            <w:r w:rsidRPr="00367CCD">
              <w:rPr>
                <w:sz w:val="24"/>
                <w:szCs w:val="24"/>
              </w:rPr>
              <w:t>тановленный Бюджетный кодекс Российской Федерации, постановление Прав</w:t>
            </w:r>
            <w:r w:rsidRPr="00367CCD">
              <w:rPr>
                <w:sz w:val="24"/>
                <w:szCs w:val="24"/>
              </w:rPr>
              <w:t>и</w:t>
            </w:r>
            <w:r w:rsidRPr="00367CCD">
              <w:rPr>
                <w:sz w:val="24"/>
                <w:szCs w:val="24"/>
              </w:rPr>
              <w:t>тельства Российской Федерации постановление Правительства Российской Федер</w:t>
            </w:r>
            <w:r w:rsidRPr="00367CCD">
              <w:rPr>
                <w:sz w:val="24"/>
                <w:szCs w:val="24"/>
              </w:rPr>
              <w:t>а</w:t>
            </w:r>
            <w:r w:rsidRPr="00367CCD">
              <w:rPr>
                <w:sz w:val="24"/>
                <w:szCs w:val="24"/>
              </w:rPr>
              <w:t>ции от 07.05. 2017 № 541 «Об общих требованиях к нормативным правовым актам, муниципальным правовым актам, регулирующим предоставление субсидий неко</w:t>
            </w:r>
            <w:r w:rsidRPr="00367CCD">
              <w:rPr>
                <w:sz w:val="24"/>
                <w:szCs w:val="24"/>
              </w:rPr>
              <w:t>м</w:t>
            </w:r>
            <w:r w:rsidRPr="00367CCD">
              <w:rPr>
                <w:sz w:val="24"/>
                <w:szCs w:val="24"/>
              </w:rPr>
              <w:t>мерческим организациям, не являющимся государственными (муниципальными) учреждениями».</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6E0186">
        <w:tc>
          <w:tcPr>
            <w:tcW w:w="491"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val="en-US" w:eastAsia="en-US"/>
              </w:rPr>
              <w:lastRenderedPageBreak/>
              <w:t>6</w:t>
            </w:r>
            <w:r w:rsidRPr="006A787A">
              <w:rPr>
                <w:rFonts w:eastAsia="Calibri"/>
                <w:sz w:val="24"/>
                <w:szCs w:val="24"/>
                <w:lang w:eastAsia="en-US"/>
              </w:rPr>
              <w:t>.4.</w:t>
            </w:r>
          </w:p>
        </w:tc>
        <w:tc>
          <w:tcPr>
            <w:tcW w:w="4509" w:type="pct"/>
            <w:shd w:val="clear" w:color="auto" w:fill="auto"/>
          </w:tcPr>
          <w:p w:rsidR="00A30614" w:rsidRPr="006A787A" w:rsidRDefault="00A30614" w:rsidP="006E0186">
            <w:pPr>
              <w:pBdr>
                <w:bottom w:val="single" w:sz="4" w:space="1" w:color="auto"/>
              </w:pBdr>
              <w:rPr>
                <w:sz w:val="24"/>
                <w:szCs w:val="24"/>
              </w:rPr>
            </w:pPr>
            <w:r w:rsidRPr="006A787A">
              <w:rPr>
                <w:sz w:val="24"/>
                <w:szCs w:val="24"/>
              </w:rPr>
              <w:t>Иная информация о предлагаемом способе решения проблемы:</w:t>
            </w:r>
          </w:p>
          <w:p w:rsidR="00A30614" w:rsidRPr="006A787A" w:rsidRDefault="00367CCD" w:rsidP="006E0186">
            <w:pPr>
              <w:pBdr>
                <w:bottom w:val="single" w:sz="4" w:space="1" w:color="auto"/>
              </w:pBdr>
              <w:jc w:val="center"/>
              <w:rPr>
                <w:sz w:val="24"/>
                <w:szCs w:val="24"/>
              </w:rPr>
            </w:pPr>
            <w:r>
              <w:rPr>
                <w:sz w:val="24"/>
                <w:szCs w:val="24"/>
              </w:rPr>
              <w:t>отсутствует</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spacing w:before="240"/>
        <w:jc w:val="center"/>
        <w:rPr>
          <w:sz w:val="24"/>
          <w:szCs w:val="24"/>
        </w:rPr>
      </w:pPr>
      <w:r w:rsidRPr="006A787A">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w:t>
      </w:r>
      <w:r w:rsidRPr="006A787A">
        <w:rPr>
          <w:sz w:val="24"/>
          <w:szCs w:val="24"/>
        </w:rPr>
        <w:t>о</w:t>
      </w:r>
      <w:r w:rsidRPr="006A787A">
        <w:rPr>
          <w:sz w:val="24"/>
          <w:szCs w:val="24"/>
        </w:rPr>
        <w:t>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3847"/>
        <w:gridCol w:w="798"/>
        <w:gridCol w:w="4243"/>
      </w:tblGrid>
      <w:tr w:rsidR="00A30614" w:rsidRPr="006A787A" w:rsidTr="006E0186">
        <w:trPr>
          <w:trHeight w:val="55"/>
        </w:trPr>
        <w:tc>
          <w:tcPr>
            <w:tcW w:w="490"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.1.</w:t>
            </w:r>
          </w:p>
        </w:tc>
        <w:tc>
          <w:tcPr>
            <w:tcW w:w="1952"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Группа участников отношений:</w:t>
            </w:r>
          </w:p>
        </w:tc>
        <w:tc>
          <w:tcPr>
            <w:tcW w:w="405"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.2.</w:t>
            </w:r>
          </w:p>
        </w:tc>
        <w:tc>
          <w:tcPr>
            <w:tcW w:w="2153"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eastAsia="en-US"/>
              </w:rPr>
              <w:t>Оценка количества участников отн</w:t>
            </w:r>
            <w:r w:rsidRPr="006A787A">
              <w:rPr>
                <w:rFonts w:eastAsia="Calibri"/>
                <w:sz w:val="24"/>
                <w:szCs w:val="24"/>
                <w:lang w:eastAsia="en-US"/>
              </w:rPr>
              <w:t>о</w:t>
            </w:r>
            <w:r w:rsidRPr="006A787A">
              <w:rPr>
                <w:rFonts w:eastAsia="Calibri"/>
                <w:sz w:val="24"/>
                <w:szCs w:val="24"/>
                <w:lang w:eastAsia="en-US"/>
              </w:rPr>
              <w:t>шений:</w:t>
            </w:r>
          </w:p>
        </w:tc>
      </w:tr>
      <w:tr w:rsidR="00A30614" w:rsidRPr="006A787A" w:rsidTr="0058698A">
        <w:trPr>
          <w:trHeight w:val="299"/>
        </w:trPr>
        <w:tc>
          <w:tcPr>
            <w:tcW w:w="2442" w:type="pct"/>
            <w:gridSpan w:val="2"/>
            <w:shd w:val="clear" w:color="auto" w:fill="auto"/>
          </w:tcPr>
          <w:p w:rsidR="00367CCD" w:rsidRPr="006A787A" w:rsidRDefault="00367CCD" w:rsidP="006E0186">
            <w:pPr>
              <w:spacing w:after="200"/>
              <w:contextualSpacing/>
              <w:rPr>
                <w:rFonts w:eastAsia="Calibri"/>
                <w:sz w:val="24"/>
                <w:szCs w:val="24"/>
                <w:lang w:eastAsia="en-US"/>
              </w:rPr>
            </w:pPr>
            <w:r>
              <w:rPr>
                <w:rFonts w:eastAsia="Calibri"/>
                <w:sz w:val="24"/>
                <w:szCs w:val="24"/>
                <w:lang w:eastAsia="en-US"/>
              </w:rPr>
              <w:t>Некоммерческие организации</w:t>
            </w:r>
          </w:p>
        </w:tc>
        <w:tc>
          <w:tcPr>
            <w:tcW w:w="2558" w:type="pct"/>
            <w:gridSpan w:val="2"/>
            <w:shd w:val="clear" w:color="auto" w:fill="auto"/>
          </w:tcPr>
          <w:p w:rsidR="00A30614" w:rsidRPr="006A787A" w:rsidRDefault="00620690" w:rsidP="006E0186">
            <w:pPr>
              <w:spacing w:after="200"/>
              <w:contextualSpacing/>
              <w:rPr>
                <w:rFonts w:eastAsia="Calibri"/>
                <w:sz w:val="24"/>
                <w:szCs w:val="24"/>
                <w:lang w:eastAsia="en-US"/>
              </w:rPr>
            </w:pPr>
            <w:r>
              <w:rPr>
                <w:rFonts w:eastAsia="Calibri"/>
                <w:sz w:val="24"/>
                <w:szCs w:val="24"/>
                <w:lang w:eastAsia="en-US"/>
              </w:rPr>
              <w:t>н</w:t>
            </w:r>
            <w:r w:rsidR="0058698A">
              <w:rPr>
                <w:rFonts w:eastAsia="Calibri"/>
                <w:sz w:val="24"/>
                <w:szCs w:val="24"/>
                <w:lang w:eastAsia="en-US"/>
              </w:rPr>
              <w:t>еограниченный круг лиц</w:t>
            </w:r>
          </w:p>
        </w:tc>
      </w:tr>
      <w:tr w:rsidR="00A30614" w:rsidRPr="006A787A" w:rsidTr="006E0186">
        <w:trPr>
          <w:trHeight w:val="52"/>
        </w:trPr>
        <w:tc>
          <w:tcPr>
            <w:tcW w:w="2442" w:type="pct"/>
            <w:gridSpan w:val="2"/>
            <w:shd w:val="clear" w:color="auto" w:fill="auto"/>
          </w:tcPr>
          <w:p w:rsidR="00367CCD" w:rsidRPr="006A787A" w:rsidRDefault="00367CCD" w:rsidP="006E0186">
            <w:pPr>
              <w:spacing w:after="200"/>
              <w:contextualSpacing/>
              <w:rPr>
                <w:rFonts w:eastAsia="Calibri"/>
                <w:sz w:val="24"/>
                <w:szCs w:val="24"/>
                <w:lang w:eastAsia="en-US"/>
              </w:rPr>
            </w:pPr>
            <w:r>
              <w:rPr>
                <w:rFonts w:eastAsia="Calibri"/>
                <w:sz w:val="24"/>
                <w:szCs w:val="24"/>
                <w:lang w:eastAsia="en-US"/>
              </w:rPr>
              <w:t>Администрация Нижневартовского района</w:t>
            </w:r>
          </w:p>
        </w:tc>
        <w:tc>
          <w:tcPr>
            <w:tcW w:w="2558" w:type="pct"/>
            <w:gridSpan w:val="2"/>
            <w:shd w:val="clear" w:color="auto" w:fill="auto"/>
          </w:tcPr>
          <w:p w:rsidR="00A30614" w:rsidRPr="006A787A" w:rsidRDefault="0058698A" w:rsidP="006E0186">
            <w:pPr>
              <w:spacing w:after="200"/>
              <w:contextualSpacing/>
              <w:rPr>
                <w:rFonts w:eastAsia="Calibri"/>
                <w:sz w:val="24"/>
                <w:szCs w:val="24"/>
                <w:lang w:eastAsia="en-US"/>
              </w:rPr>
            </w:pPr>
            <w:r>
              <w:rPr>
                <w:rFonts w:eastAsia="Calibri"/>
                <w:sz w:val="24"/>
                <w:szCs w:val="24"/>
                <w:lang w:eastAsia="en-US"/>
              </w:rPr>
              <w:t>1</w:t>
            </w:r>
          </w:p>
        </w:tc>
      </w:tr>
      <w:tr w:rsidR="00A30614" w:rsidRPr="006A787A" w:rsidTr="006E0186">
        <w:tc>
          <w:tcPr>
            <w:tcW w:w="490" w:type="pct"/>
            <w:shd w:val="clear" w:color="auto" w:fill="auto"/>
          </w:tcPr>
          <w:p w:rsidR="00A30614" w:rsidRPr="006A787A" w:rsidRDefault="00A30614" w:rsidP="006E0186">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0" w:type="pct"/>
            <w:gridSpan w:val="3"/>
            <w:shd w:val="clear" w:color="auto" w:fill="auto"/>
          </w:tcPr>
          <w:p w:rsidR="00A30614" w:rsidRPr="006A787A" w:rsidRDefault="00A30614" w:rsidP="003A0A66">
            <w:pPr>
              <w:pBdr>
                <w:bottom w:val="single" w:sz="4" w:space="1" w:color="auto"/>
              </w:pBdr>
              <w:rPr>
                <w:sz w:val="24"/>
                <w:szCs w:val="24"/>
              </w:rPr>
            </w:pPr>
            <w:r w:rsidRPr="006A787A">
              <w:rPr>
                <w:sz w:val="24"/>
                <w:szCs w:val="24"/>
              </w:rPr>
              <w:t>Источники данных:</w:t>
            </w:r>
            <w:r w:rsidR="003A0A66">
              <w:rPr>
                <w:sz w:val="24"/>
                <w:szCs w:val="24"/>
              </w:rPr>
              <w:t xml:space="preserve"> </w:t>
            </w:r>
            <w:r w:rsidR="0058698A" w:rsidRPr="0058698A">
              <w:rPr>
                <w:sz w:val="24"/>
                <w:szCs w:val="24"/>
              </w:rPr>
              <w:t>отдел по реализации программ в области образования и мол</w:t>
            </w:r>
            <w:r w:rsidR="0058698A" w:rsidRPr="0058698A">
              <w:rPr>
                <w:sz w:val="24"/>
                <w:szCs w:val="24"/>
              </w:rPr>
              <w:t>о</w:t>
            </w:r>
            <w:r w:rsidR="0058698A" w:rsidRPr="0058698A">
              <w:rPr>
                <w:sz w:val="24"/>
                <w:szCs w:val="24"/>
              </w:rPr>
              <w:t>дежной политики управления образования и молодежной политики администрации района</w:t>
            </w:r>
          </w:p>
          <w:p w:rsidR="00A30614" w:rsidRPr="006A787A" w:rsidRDefault="00A30614" w:rsidP="006E0186">
            <w:pPr>
              <w:spacing w:after="200"/>
              <w:contextualSpacing/>
              <w:jc w:val="center"/>
              <w:rPr>
                <w:rFonts w:eastAsia="Calibri"/>
                <w:sz w:val="20"/>
                <w:szCs w:val="20"/>
                <w:lang w:eastAsia="en-US"/>
              </w:rPr>
            </w:pPr>
            <w:r w:rsidRPr="006A787A">
              <w:rPr>
                <w:rFonts w:eastAsia="Calibri"/>
                <w:sz w:val="24"/>
                <w:szCs w:val="24"/>
                <w:lang w:eastAsia="en-US"/>
              </w:rPr>
              <w:t xml:space="preserve"> </w:t>
            </w: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jc w:val="center"/>
        <w:rPr>
          <w:sz w:val="24"/>
          <w:szCs w:val="24"/>
        </w:rPr>
      </w:pPr>
    </w:p>
    <w:p w:rsidR="00A30614" w:rsidRPr="006A787A" w:rsidRDefault="00A30614" w:rsidP="00A30614">
      <w:pPr>
        <w:spacing w:before="240"/>
        <w:jc w:val="center"/>
        <w:rPr>
          <w:sz w:val="24"/>
          <w:szCs w:val="24"/>
        </w:rPr>
      </w:pPr>
      <w:r w:rsidRPr="006A787A">
        <w:rPr>
          <w:sz w:val="24"/>
          <w:szCs w:val="24"/>
        </w:rPr>
        <w:t>8. Новые функции, полномочия, обязанности и права органов местного самоуправления м</w:t>
      </w:r>
      <w:r w:rsidRPr="006A787A">
        <w:rPr>
          <w:sz w:val="24"/>
          <w:szCs w:val="24"/>
        </w:rPr>
        <w:t>у</w:t>
      </w:r>
      <w:r w:rsidRPr="006A787A">
        <w:rPr>
          <w:sz w:val="24"/>
          <w:szCs w:val="24"/>
        </w:rPr>
        <w:t>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3286"/>
        <w:gridCol w:w="3281"/>
      </w:tblGrid>
      <w:tr w:rsidR="00A30614" w:rsidRPr="006A787A" w:rsidTr="006E0186">
        <w:tc>
          <w:tcPr>
            <w:tcW w:w="1726" w:type="pct"/>
            <w:shd w:val="clear" w:color="auto" w:fill="auto"/>
          </w:tcPr>
          <w:p w:rsidR="00A30614" w:rsidRPr="006A787A" w:rsidRDefault="00A30614" w:rsidP="006E0186">
            <w:pPr>
              <w:jc w:val="center"/>
              <w:rPr>
                <w:sz w:val="24"/>
                <w:szCs w:val="24"/>
              </w:rPr>
            </w:pPr>
            <w:r w:rsidRPr="006A787A">
              <w:rPr>
                <w:sz w:val="24"/>
                <w:szCs w:val="24"/>
              </w:rPr>
              <w:t>8.1. Описание новых или изм</w:t>
            </w:r>
            <w:r w:rsidRPr="006A787A">
              <w:rPr>
                <w:sz w:val="24"/>
                <w:szCs w:val="24"/>
              </w:rPr>
              <w:t>е</w:t>
            </w:r>
            <w:r w:rsidRPr="006A787A">
              <w:rPr>
                <w:sz w:val="24"/>
                <w:szCs w:val="24"/>
              </w:rPr>
              <w:t>нения существующих фун</w:t>
            </w:r>
            <w:r w:rsidRPr="006A787A">
              <w:rPr>
                <w:sz w:val="24"/>
                <w:szCs w:val="24"/>
              </w:rPr>
              <w:t>к</w:t>
            </w:r>
            <w:r w:rsidRPr="006A787A">
              <w:rPr>
                <w:sz w:val="24"/>
                <w:szCs w:val="24"/>
              </w:rPr>
              <w:t>ций, полномочий, обязанн</w:t>
            </w:r>
            <w:r w:rsidRPr="006A787A">
              <w:rPr>
                <w:sz w:val="24"/>
                <w:szCs w:val="24"/>
              </w:rPr>
              <w:t>о</w:t>
            </w:r>
            <w:r w:rsidRPr="006A787A">
              <w:rPr>
                <w:sz w:val="24"/>
                <w:szCs w:val="24"/>
              </w:rPr>
              <w:t>стей или прав</w:t>
            </w:r>
          </w:p>
        </w:tc>
        <w:tc>
          <w:tcPr>
            <w:tcW w:w="1638" w:type="pct"/>
            <w:shd w:val="clear" w:color="auto" w:fill="auto"/>
          </w:tcPr>
          <w:p w:rsidR="00A30614" w:rsidRPr="006A787A" w:rsidRDefault="00A30614" w:rsidP="006E0186">
            <w:pPr>
              <w:tabs>
                <w:tab w:val="center" w:pos="1558"/>
                <w:tab w:val="left" w:pos="2208"/>
              </w:tabs>
              <w:jc w:val="center"/>
              <w:rPr>
                <w:sz w:val="24"/>
                <w:szCs w:val="24"/>
                <w:lang w:val="en-US"/>
              </w:rPr>
            </w:pPr>
            <w:r w:rsidRPr="006A787A">
              <w:rPr>
                <w:sz w:val="24"/>
                <w:szCs w:val="24"/>
                <w:lang w:val="en-US"/>
              </w:rPr>
              <w:t>8.2.</w:t>
            </w:r>
            <w:r w:rsidRPr="006A787A">
              <w:rPr>
                <w:sz w:val="24"/>
                <w:szCs w:val="24"/>
              </w:rPr>
              <w:t xml:space="preserve"> </w:t>
            </w:r>
            <w:proofErr w:type="spellStart"/>
            <w:r w:rsidRPr="006A787A">
              <w:rPr>
                <w:sz w:val="24"/>
                <w:szCs w:val="24"/>
                <w:lang w:val="en-US"/>
              </w:rPr>
              <w:t>Порядок</w:t>
            </w:r>
            <w:proofErr w:type="spellEnd"/>
            <w:r w:rsidRPr="006A787A">
              <w:rPr>
                <w:sz w:val="24"/>
                <w:szCs w:val="24"/>
                <w:lang w:val="en-US"/>
              </w:rPr>
              <w:t xml:space="preserve"> </w:t>
            </w:r>
            <w:proofErr w:type="spellStart"/>
            <w:r w:rsidRPr="006A787A">
              <w:rPr>
                <w:sz w:val="24"/>
                <w:szCs w:val="24"/>
                <w:lang w:val="en-US"/>
              </w:rPr>
              <w:t>реализации</w:t>
            </w:r>
            <w:proofErr w:type="spellEnd"/>
          </w:p>
          <w:p w:rsidR="00A30614" w:rsidRPr="006A787A" w:rsidRDefault="00A30614" w:rsidP="006E0186">
            <w:pPr>
              <w:jc w:val="center"/>
              <w:rPr>
                <w:sz w:val="24"/>
                <w:szCs w:val="24"/>
                <w:lang w:val="en-US"/>
              </w:rPr>
            </w:pPr>
          </w:p>
          <w:p w:rsidR="00A30614" w:rsidRPr="006A787A" w:rsidRDefault="00A30614" w:rsidP="006E0186">
            <w:pPr>
              <w:jc w:val="center"/>
              <w:rPr>
                <w:sz w:val="24"/>
                <w:szCs w:val="24"/>
                <w:lang w:val="en-US"/>
              </w:rPr>
            </w:pPr>
          </w:p>
          <w:p w:rsidR="00A30614" w:rsidRPr="006A787A" w:rsidRDefault="00A30614" w:rsidP="006E0186">
            <w:pPr>
              <w:tabs>
                <w:tab w:val="left" w:pos="1056"/>
              </w:tabs>
              <w:jc w:val="center"/>
              <w:rPr>
                <w:sz w:val="24"/>
                <w:szCs w:val="24"/>
                <w:lang w:val="en-US"/>
              </w:rPr>
            </w:pPr>
          </w:p>
        </w:tc>
        <w:tc>
          <w:tcPr>
            <w:tcW w:w="1636" w:type="pct"/>
            <w:shd w:val="clear" w:color="auto" w:fill="auto"/>
          </w:tcPr>
          <w:p w:rsidR="00A30614" w:rsidRPr="006A787A" w:rsidRDefault="00A30614" w:rsidP="006E0186">
            <w:pPr>
              <w:jc w:val="center"/>
              <w:rPr>
                <w:sz w:val="24"/>
                <w:szCs w:val="24"/>
              </w:rPr>
            </w:pPr>
            <w:r w:rsidRPr="006A787A">
              <w:rPr>
                <w:sz w:val="24"/>
                <w:szCs w:val="24"/>
              </w:rPr>
              <w:t>8.3. Оценка изменения тр</w:t>
            </w:r>
            <w:r w:rsidRPr="006A787A">
              <w:rPr>
                <w:sz w:val="24"/>
                <w:szCs w:val="24"/>
              </w:rPr>
              <w:t>у</w:t>
            </w:r>
            <w:r w:rsidRPr="006A787A">
              <w:rPr>
                <w:sz w:val="24"/>
                <w:szCs w:val="24"/>
              </w:rPr>
              <w:t>дозатрат и (или) потребн</w:t>
            </w:r>
            <w:r w:rsidRPr="006A787A">
              <w:rPr>
                <w:sz w:val="24"/>
                <w:szCs w:val="24"/>
              </w:rPr>
              <w:t>о</w:t>
            </w:r>
            <w:r w:rsidRPr="006A787A">
              <w:rPr>
                <w:sz w:val="24"/>
                <w:szCs w:val="24"/>
              </w:rPr>
              <w:t>стей в иных ресурсах</w:t>
            </w:r>
          </w:p>
        </w:tc>
      </w:tr>
      <w:tr w:rsidR="00A30614" w:rsidRPr="006A787A" w:rsidTr="006E0186">
        <w:tc>
          <w:tcPr>
            <w:tcW w:w="5000" w:type="pct"/>
            <w:gridSpan w:val="3"/>
            <w:shd w:val="clear" w:color="auto" w:fill="auto"/>
          </w:tcPr>
          <w:p w:rsidR="00A30614" w:rsidRPr="006A787A" w:rsidRDefault="00A30614" w:rsidP="006E0186">
            <w:pPr>
              <w:rPr>
                <w:sz w:val="24"/>
                <w:szCs w:val="24"/>
              </w:rPr>
            </w:pPr>
            <w:r w:rsidRPr="006A787A">
              <w:rPr>
                <w:sz w:val="24"/>
                <w:szCs w:val="24"/>
              </w:rPr>
              <w:t>Наименование органа:</w:t>
            </w:r>
            <w:r w:rsidR="00367CCD">
              <w:t xml:space="preserve"> </w:t>
            </w:r>
            <w:r w:rsidR="0058698A" w:rsidRPr="0058698A">
              <w:rPr>
                <w:sz w:val="24"/>
                <w:szCs w:val="24"/>
              </w:rPr>
              <w:t>отдел по реализации программ в области образования и молодежной политики управления образования и молодежной политики администрации района</w:t>
            </w:r>
          </w:p>
        </w:tc>
      </w:tr>
      <w:tr w:rsidR="00A30614" w:rsidRPr="006A787A" w:rsidTr="006E0186">
        <w:tc>
          <w:tcPr>
            <w:tcW w:w="1726" w:type="pct"/>
            <w:shd w:val="clear" w:color="auto" w:fill="auto"/>
          </w:tcPr>
          <w:p w:rsidR="00A30614" w:rsidRPr="00620690" w:rsidRDefault="003B4BD3" w:rsidP="003A0A66">
            <w:pPr>
              <w:rPr>
                <w:color w:val="FF0000"/>
                <w:sz w:val="24"/>
                <w:szCs w:val="24"/>
              </w:rPr>
            </w:pPr>
            <w:r w:rsidRPr="003B4BD3">
              <w:rPr>
                <w:sz w:val="24"/>
                <w:szCs w:val="24"/>
              </w:rPr>
              <w:t>Рассмотрение заявки и па</w:t>
            </w:r>
            <w:r>
              <w:rPr>
                <w:sz w:val="24"/>
                <w:szCs w:val="24"/>
              </w:rPr>
              <w:t>кет</w:t>
            </w:r>
            <w:r w:rsidR="003A0A66">
              <w:rPr>
                <w:sz w:val="24"/>
                <w:szCs w:val="24"/>
              </w:rPr>
              <w:t>а</w:t>
            </w:r>
            <w:r>
              <w:rPr>
                <w:sz w:val="24"/>
                <w:szCs w:val="24"/>
              </w:rPr>
              <w:t xml:space="preserve"> документов, предоставление</w:t>
            </w:r>
            <w:r w:rsidRPr="003B4BD3">
              <w:rPr>
                <w:sz w:val="24"/>
                <w:szCs w:val="24"/>
              </w:rPr>
              <w:t xml:space="preserve"> субсидий</w:t>
            </w:r>
            <w:r>
              <w:rPr>
                <w:sz w:val="24"/>
                <w:szCs w:val="24"/>
              </w:rPr>
              <w:t>.</w:t>
            </w:r>
            <w:r w:rsidRPr="003B4BD3">
              <w:rPr>
                <w:sz w:val="24"/>
                <w:szCs w:val="24"/>
              </w:rPr>
              <w:t xml:space="preserve"> </w:t>
            </w:r>
          </w:p>
        </w:tc>
        <w:tc>
          <w:tcPr>
            <w:tcW w:w="1638" w:type="pct"/>
            <w:shd w:val="clear" w:color="auto" w:fill="auto"/>
          </w:tcPr>
          <w:p w:rsidR="00A30614" w:rsidRPr="006E0186" w:rsidRDefault="003B4BD3" w:rsidP="003A0A66">
            <w:pPr>
              <w:jc w:val="both"/>
              <w:rPr>
                <w:sz w:val="24"/>
                <w:szCs w:val="24"/>
              </w:rPr>
            </w:pPr>
            <w:r>
              <w:rPr>
                <w:sz w:val="24"/>
                <w:szCs w:val="24"/>
              </w:rPr>
              <w:t xml:space="preserve">В соответствии с разделом 2 </w:t>
            </w:r>
            <w:r w:rsidRPr="003B4BD3">
              <w:rPr>
                <w:sz w:val="24"/>
                <w:szCs w:val="24"/>
              </w:rPr>
              <w:t xml:space="preserve"> </w:t>
            </w:r>
            <w:r>
              <w:rPr>
                <w:sz w:val="24"/>
                <w:szCs w:val="24"/>
              </w:rPr>
              <w:t>«</w:t>
            </w:r>
            <w:r w:rsidRPr="003B4BD3">
              <w:rPr>
                <w:sz w:val="24"/>
                <w:szCs w:val="24"/>
              </w:rPr>
              <w:t>Условия и порядок предо</w:t>
            </w:r>
            <w:r w:rsidRPr="003B4BD3">
              <w:rPr>
                <w:sz w:val="24"/>
                <w:szCs w:val="24"/>
              </w:rPr>
              <w:t>с</w:t>
            </w:r>
            <w:r w:rsidRPr="003B4BD3">
              <w:rPr>
                <w:sz w:val="24"/>
                <w:szCs w:val="24"/>
              </w:rPr>
              <w:t>тавления субсидии</w:t>
            </w:r>
            <w:r>
              <w:rPr>
                <w:sz w:val="24"/>
                <w:szCs w:val="24"/>
              </w:rPr>
              <w:t xml:space="preserve">»       </w:t>
            </w:r>
            <w:r w:rsidRPr="003B4BD3">
              <w:rPr>
                <w:sz w:val="24"/>
                <w:szCs w:val="24"/>
              </w:rPr>
              <w:t xml:space="preserve"> Приложения 1 к </w:t>
            </w:r>
            <w:proofErr w:type="spellStart"/>
            <w:proofErr w:type="gramStart"/>
            <w:r w:rsidRPr="003B4BD3">
              <w:rPr>
                <w:sz w:val="24"/>
                <w:szCs w:val="24"/>
              </w:rPr>
              <w:t>муници-пальной</w:t>
            </w:r>
            <w:proofErr w:type="spellEnd"/>
            <w:proofErr w:type="gramEnd"/>
            <w:r w:rsidRPr="003B4BD3">
              <w:rPr>
                <w:sz w:val="24"/>
                <w:szCs w:val="24"/>
              </w:rPr>
              <w:t xml:space="preserve"> программе «</w:t>
            </w:r>
            <w:proofErr w:type="spellStart"/>
            <w:r w:rsidRPr="003B4BD3">
              <w:rPr>
                <w:sz w:val="24"/>
                <w:szCs w:val="24"/>
              </w:rPr>
              <w:t>Разви-тие</w:t>
            </w:r>
            <w:proofErr w:type="spellEnd"/>
            <w:r w:rsidRPr="003B4BD3">
              <w:rPr>
                <w:sz w:val="24"/>
                <w:szCs w:val="24"/>
              </w:rPr>
              <w:t xml:space="preserve"> образования в </w:t>
            </w:r>
            <w:proofErr w:type="spellStart"/>
            <w:r w:rsidRPr="003B4BD3">
              <w:rPr>
                <w:sz w:val="24"/>
                <w:szCs w:val="24"/>
              </w:rPr>
              <w:t>Нижневар-товском</w:t>
            </w:r>
            <w:proofErr w:type="spellEnd"/>
            <w:r w:rsidRPr="003B4BD3">
              <w:rPr>
                <w:sz w:val="24"/>
                <w:szCs w:val="24"/>
              </w:rPr>
              <w:t xml:space="preserve"> районе»</w:t>
            </w:r>
          </w:p>
        </w:tc>
        <w:tc>
          <w:tcPr>
            <w:tcW w:w="1636" w:type="pct"/>
            <w:shd w:val="clear" w:color="auto" w:fill="auto"/>
          </w:tcPr>
          <w:p w:rsidR="00A30614" w:rsidRPr="006E0186" w:rsidRDefault="003B4BD3" w:rsidP="006E0186">
            <w:pPr>
              <w:rPr>
                <w:sz w:val="24"/>
                <w:szCs w:val="24"/>
              </w:rPr>
            </w:pPr>
            <w:r>
              <w:rPr>
                <w:sz w:val="24"/>
                <w:szCs w:val="24"/>
              </w:rPr>
              <w:t>Потребности в иных ресу</w:t>
            </w:r>
            <w:r>
              <w:rPr>
                <w:sz w:val="24"/>
                <w:szCs w:val="24"/>
              </w:rPr>
              <w:t>р</w:t>
            </w:r>
            <w:r>
              <w:rPr>
                <w:sz w:val="24"/>
                <w:szCs w:val="24"/>
              </w:rPr>
              <w:t>сах отсутствуют</w:t>
            </w:r>
          </w:p>
        </w:tc>
      </w:tr>
      <w:tr w:rsidR="006E0186" w:rsidRPr="006A787A" w:rsidTr="006E0186">
        <w:tc>
          <w:tcPr>
            <w:tcW w:w="1726" w:type="pct"/>
            <w:shd w:val="clear" w:color="auto" w:fill="auto"/>
          </w:tcPr>
          <w:p w:rsidR="006E0186" w:rsidRPr="00620690" w:rsidRDefault="00D83C7C" w:rsidP="006E0186">
            <w:pPr>
              <w:rPr>
                <w:color w:val="FF0000"/>
                <w:sz w:val="24"/>
                <w:szCs w:val="24"/>
              </w:rPr>
            </w:pPr>
            <w:r>
              <w:rPr>
                <w:sz w:val="24"/>
                <w:szCs w:val="24"/>
              </w:rPr>
              <w:t>Контроль за целевым испол</w:t>
            </w:r>
            <w:r>
              <w:rPr>
                <w:sz w:val="24"/>
                <w:szCs w:val="24"/>
              </w:rPr>
              <w:t>ь</w:t>
            </w:r>
            <w:r>
              <w:rPr>
                <w:sz w:val="24"/>
                <w:szCs w:val="24"/>
              </w:rPr>
              <w:t>зованием субсидий.</w:t>
            </w:r>
            <w:bookmarkStart w:id="0" w:name="_GoBack"/>
            <w:bookmarkEnd w:id="0"/>
            <w:r w:rsidR="00620690" w:rsidRPr="003B4BD3">
              <w:rPr>
                <w:sz w:val="24"/>
                <w:szCs w:val="24"/>
              </w:rPr>
              <w:t xml:space="preserve"> </w:t>
            </w:r>
          </w:p>
        </w:tc>
        <w:tc>
          <w:tcPr>
            <w:tcW w:w="1638" w:type="pct"/>
            <w:shd w:val="clear" w:color="auto" w:fill="auto"/>
          </w:tcPr>
          <w:p w:rsidR="006E0186" w:rsidRPr="006E0186" w:rsidRDefault="006E0186" w:rsidP="003A0A66">
            <w:pPr>
              <w:jc w:val="both"/>
              <w:rPr>
                <w:sz w:val="24"/>
                <w:szCs w:val="24"/>
              </w:rPr>
            </w:pPr>
            <w:r w:rsidRPr="006E0186">
              <w:rPr>
                <w:sz w:val="24"/>
                <w:szCs w:val="24"/>
              </w:rPr>
              <w:t xml:space="preserve">В соответствии с </w:t>
            </w:r>
            <w:r w:rsidR="003B4BD3">
              <w:rPr>
                <w:sz w:val="24"/>
                <w:szCs w:val="24"/>
              </w:rPr>
              <w:t>разделом 3</w:t>
            </w:r>
            <w:r w:rsidR="003B4BD3">
              <w:t xml:space="preserve"> «</w:t>
            </w:r>
            <w:r w:rsidR="003B4BD3" w:rsidRPr="003B4BD3">
              <w:rPr>
                <w:sz w:val="24"/>
                <w:szCs w:val="24"/>
              </w:rPr>
              <w:t>Требования и порядок пр</w:t>
            </w:r>
            <w:r w:rsidR="003B4BD3" w:rsidRPr="003B4BD3">
              <w:rPr>
                <w:sz w:val="24"/>
                <w:szCs w:val="24"/>
              </w:rPr>
              <w:t>е</w:t>
            </w:r>
            <w:r w:rsidR="003B4BD3" w:rsidRPr="003B4BD3">
              <w:rPr>
                <w:sz w:val="24"/>
                <w:szCs w:val="24"/>
              </w:rPr>
              <w:t>доставления отчетности</w:t>
            </w:r>
            <w:r w:rsidR="003B4BD3">
              <w:rPr>
                <w:sz w:val="24"/>
                <w:szCs w:val="24"/>
              </w:rPr>
              <w:t>» Приложения</w:t>
            </w:r>
            <w:r w:rsidR="003B4BD3" w:rsidRPr="003B4BD3">
              <w:rPr>
                <w:sz w:val="24"/>
                <w:szCs w:val="24"/>
              </w:rPr>
              <w:t xml:space="preserve"> 1 к муниц</w:t>
            </w:r>
            <w:r w:rsidR="003B4BD3" w:rsidRPr="003B4BD3">
              <w:rPr>
                <w:sz w:val="24"/>
                <w:szCs w:val="24"/>
              </w:rPr>
              <w:t>и</w:t>
            </w:r>
            <w:r w:rsidR="003B4BD3" w:rsidRPr="003B4BD3">
              <w:rPr>
                <w:sz w:val="24"/>
                <w:szCs w:val="24"/>
              </w:rPr>
              <w:t>пальной программе «Разв</w:t>
            </w:r>
            <w:r w:rsidR="003B4BD3" w:rsidRPr="003B4BD3">
              <w:rPr>
                <w:sz w:val="24"/>
                <w:szCs w:val="24"/>
              </w:rPr>
              <w:t>и</w:t>
            </w:r>
            <w:r w:rsidR="003B4BD3" w:rsidRPr="003B4BD3">
              <w:rPr>
                <w:sz w:val="24"/>
                <w:szCs w:val="24"/>
              </w:rPr>
              <w:t xml:space="preserve">тие образования </w:t>
            </w:r>
            <w:proofErr w:type="gramStart"/>
            <w:r w:rsidR="003B4BD3" w:rsidRPr="003B4BD3">
              <w:rPr>
                <w:sz w:val="24"/>
                <w:szCs w:val="24"/>
              </w:rPr>
              <w:t>в</w:t>
            </w:r>
            <w:proofErr w:type="gramEnd"/>
            <w:r w:rsidR="003B4BD3" w:rsidRPr="003B4BD3">
              <w:rPr>
                <w:sz w:val="24"/>
                <w:szCs w:val="24"/>
              </w:rPr>
              <w:t xml:space="preserve"> </w:t>
            </w:r>
            <w:proofErr w:type="gramStart"/>
            <w:r w:rsidR="003B4BD3" w:rsidRPr="003B4BD3">
              <w:rPr>
                <w:sz w:val="24"/>
                <w:szCs w:val="24"/>
              </w:rPr>
              <w:t>Нижнева</w:t>
            </w:r>
            <w:r w:rsidR="003B4BD3" w:rsidRPr="003B4BD3">
              <w:rPr>
                <w:sz w:val="24"/>
                <w:szCs w:val="24"/>
              </w:rPr>
              <w:t>р</w:t>
            </w:r>
            <w:r w:rsidR="003B4BD3" w:rsidRPr="003B4BD3">
              <w:rPr>
                <w:sz w:val="24"/>
                <w:szCs w:val="24"/>
              </w:rPr>
              <w:t>товском</w:t>
            </w:r>
            <w:proofErr w:type="gramEnd"/>
            <w:r w:rsidR="003B4BD3" w:rsidRPr="003B4BD3">
              <w:rPr>
                <w:sz w:val="24"/>
                <w:szCs w:val="24"/>
              </w:rPr>
              <w:t xml:space="preserve"> районе</w:t>
            </w:r>
            <w:r w:rsidR="003B4BD3">
              <w:rPr>
                <w:sz w:val="24"/>
                <w:szCs w:val="24"/>
              </w:rPr>
              <w:t>»</w:t>
            </w:r>
          </w:p>
        </w:tc>
        <w:tc>
          <w:tcPr>
            <w:tcW w:w="1636" w:type="pct"/>
            <w:shd w:val="clear" w:color="auto" w:fill="auto"/>
          </w:tcPr>
          <w:p w:rsidR="006E0186" w:rsidRPr="006E0186" w:rsidRDefault="003B4BD3" w:rsidP="006E0186">
            <w:pPr>
              <w:rPr>
                <w:sz w:val="24"/>
                <w:szCs w:val="24"/>
              </w:rPr>
            </w:pPr>
            <w:r w:rsidRPr="003B4BD3">
              <w:rPr>
                <w:sz w:val="24"/>
                <w:szCs w:val="24"/>
              </w:rPr>
              <w:t>Потребности в иных ресу</w:t>
            </w:r>
            <w:r w:rsidRPr="003B4BD3">
              <w:rPr>
                <w:sz w:val="24"/>
                <w:szCs w:val="24"/>
              </w:rPr>
              <w:t>р</w:t>
            </w:r>
            <w:r w:rsidRPr="003B4BD3">
              <w:rPr>
                <w:sz w:val="24"/>
                <w:szCs w:val="24"/>
              </w:rPr>
              <w:t>сах отсутствуют</w:t>
            </w:r>
          </w:p>
        </w:tc>
      </w:tr>
    </w:tbl>
    <w:p w:rsidR="00A30614" w:rsidRPr="006A787A" w:rsidRDefault="00A30614" w:rsidP="00A30614">
      <w:pPr>
        <w:rPr>
          <w:sz w:val="24"/>
          <w:szCs w:val="24"/>
        </w:rPr>
      </w:pPr>
    </w:p>
    <w:p w:rsidR="00A30614" w:rsidRPr="006A787A" w:rsidRDefault="00A30614" w:rsidP="00A30614">
      <w:pPr>
        <w:jc w:val="center"/>
        <w:rPr>
          <w:sz w:val="24"/>
          <w:szCs w:val="24"/>
        </w:rPr>
      </w:pPr>
      <w:r w:rsidRPr="006A787A">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2529"/>
        <w:gridCol w:w="834"/>
        <w:gridCol w:w="2644"/>
        <w:gridCol w:w="3013"/>
      </w:tblGrid>
      <w:tr w:rsidR="00A30614" w:rsidRPr="006A787A" w:rsidTr="006E0186">
        <w:tc>
          <w:tcPr>
            <w:tcW w:w="1764" w:type="pct"/>
            <w:gridSpan w:val="2"/>
            <w:shd w:val="clear" w:color="auto" w:fill="auto"/>
          </w:tcPr>
          <w:p w:rsidR="00A30614" w:rsidRPr="006A787A" w:rsidRDefault="00A30614" w:rsidP="006E0186">
            <w:pPr>
              <w:jc w:val="center"/>
              <w:rPr>
                <w:sz w:val="24"/>
                <w:szCs w:val="24"/>
              </w:rPr>
            </w:pPr>
            <w:r w:rsidRPr="006A787A">
              <w:rPr>
                <w:sz w:val="24"/>
                <w:szCs w:val="24"/>
              </w:rPr>
              <w:t>9.1. Наименование новой или изменяемой функции, полн</w:t>
            </w:r>
            <w:r w:rsidRPr="006A787A">
              <w:rPr>
                <w:sz w:val="24"/>
                <w:szCs w:val="24"/>
              </w:rPr>
              <w:t>о</w:t>
            </w:r>
            <w:r w:rsidRPr="006A787A">
              <w:rPr>
                <w:sz w:val="24"/>
                <w:szCs w:val="24"/>
              </w:rPr>
              <w:lastRenderedPageBreak/>
              <w:t>мочия, обязанности или права</w:t>
            </w:r>
          </w:p>
        </w:tc>
        <w:tc>
          <w:tcPr>
            <w:tcW w:w="1734" w:type="pct"/>
            <w:gridSpan w:val="2"/>
            <w:shd w:val="clear" w:color="auto" w:fill="auto"/>
          </w:tcPr>
          <w:p w:rsidR="00A30614" w:rsidRPr="006A787A" w:rsidRDefault="00A30614" w:rsidP="006E0186">
            <w:pPr>
              <w:jc w:val="center"/>
              <w:rPr>
                <w:sz w:val="24"/>
                <w:szCs w:val="24"/>
              </w:rPr>
            </w:pPr>
            <w:r w:rsidRPr="006A787A">
              <w:rPr>
                <w:sz w:val="24"/>
                <w:szCs w:val="24"/>
              </w:rPr>
              <w:lastRenderedPageBreak/>
              <w:t>9.2. Описание видов расходов бюджета муниципального о</w:t>
            </w:r>
            <w:r w:rsidRPr="006A787A">
              <w:rPr>
                <w:sz w:val="24"/>
                <w:szCs w:val="24"/>
              </w:rPr>
              <w:t>б</w:t>
            </w:r>
            <w:r w:rsidRPr="006A787A">
              <w:rPr>
                <w:sz w:val="24"/>
                <w:szCs w:val="24"/>
              </w:rPr>
              <w:lastRenderedPageBreak/>
              <w:t>разования</w:t>
            </w:r>
          </w:p>
        </w:tc>
        <w:tc>
          <w:tcPr>
            <w:tcW w:w="1502" w:type="pct"/>
            <w:shd w:val="clear" w:color="auto" w:fill="auto"/>
          </w:tcPr>
          <w:p w:rsidR="00A30614" w:rsidRPr="006A787A" w:rsidRDefault="00A30614" w:rsidP="006E0186">
            <w:pPr>
              <w:jc w:val="center"/>
              <w:rPr>
                <w:sz w:val="24"/>
                <w:szCs w:val="24"/>
              </w:rPr>
            </w:pPr>
            <w:r w:rsidRPr="006A787A">
              <w:rPr>
                <w:sz w:val="24"/>
                <w:szCs w:val="24"/>
              </w:rPr>
              <w:lastRenderedPageBreak/>
              <w:t>9.3. Количественная оце</w:t>
            </w:r>
            <w:r w:rsidRPr="006A787A">
              <w:rPr>
                <w:sz w:val="24"/>
                <w:szCs w:val="24"/>
              </w:rPr>
              <w:t>н</w:t>
            </w:r>
            <w:r w:rsidRPr="006A787A">
              <w:rPr>
                <w:sz w:val="24"/>
                <w:szCs w:val="24"/>
              </w:rPr>
              <w:t xml:space="preserve">ка расходов </w:t>
            </w:r>
          </w:p>
        </w:tc>
      </w:tr>
      <w:tr w:rsidR="00A30614" w:rsidRPr="006A787A" w:rsidTr="006E0186">
        <w:tc>
          <w:tcPr>
            <w:tcW w:w="503" w:type="pct"/>
            <w:shd w:val="clear" w:color="auto" w:fill="auto"/>
          </w:tcPr>
          <w:p w:rsidR="00A30614" w:rsidRPr="006A787A" w:rsidRDefault="00A30614" w:rsidP="006E0186">
            <w:pPr>
              <w:rPr>
                <w:sz w:val="24"/>
                <w:szCs w:val="24"/>
              </w:rPr>
            </w:pPr>
            <w:r w:rsidRPr="006A787A">
              <w:rPr>
                <w:sz w:val="24"/>
                <w:szCs w:val="24"/>
                <w:lang w:val="en-US"/>
              </w:rPr>
              <w:lastRenderedPageBreak/>
              <w:t>9.4.</w:t>
            </w:r>
          </w:p>
        </w:tc>
        <w:tc>
          <w:tcPr>
            <w:tcW w:w="4497" w:type="pct"/>
            <w:gridSpan w:val="4"/>
            <w:shd w:val="clear" w:color="auto" w:fill="auto"/>
          </w:tcPr>
          <w:p w:rsidR="00A30614" w:rsidRPr="00566AE9" w:rsidRDefault="00A30614" w:rsidP="006E0186">
            <w:pPr>
              <w:rPr>
                <w:sz w:val="24"/>
                <w:szCs w:val="24"/>
              </w:rPr>
            </w:pPr>
            <w:r w:rsidRPr="006A787A">
              <w:rPr>
                <w:sz w:val="24"/>
                <w:szCs w:val="24"/>
              </w:rPr>
              <w:t>Наименование органа</w:t>
            </w:r>
            <w:r w:rsidRPr="00566AE9">
              <w:rPr>
                <w:sz w:val="24"/>
                <w:szCs w:val="24"/>
              </w:rPr>
              <w:t>:</w:t>
            </w:r>
            <w:r w:rsidR="00566AE9">
              <w:t xml:space="preserve"> </w:t>
            </w:r>
            <w:r w:rsidR="00566AE9" w:rsidRPr="00566AE9">
              <w:rPr>
                <w:sz w:val="24"/>
                <w:szCs w:val="24"/>
              </w:rPr>
              <w:t>отдел по реализации программ в области образования и мол</w:t>
            </w:r>
            <w:r w:rsidR="00566AE9" w:rsidRPr="00566AE9">
              <w:rPr>
                <w:sz w:val="24"/>
                <w:szCs w:val="24"/>
              </w:rPr>
              <w:t>о</w:t>
            </w:r>
            <w:r w:rsidR="00566AE9" w:rsidRPr="00566AE9">
              <w:rPr>
                <w:sz w:val="24"/>
                <w:szCs w:val="24"/>
              </w:rPr>
              <w:t>дежной политики управления образования и молодежной политики администрации района</w:t>
            </w:r>
          </w:p>
        </w:tc>
      </w:tr>
      <w:tr w:rsidR="00A30614" w:rsidRPr="006A787A" w:rsidTr="006E0186">
        <w:trPr>
          <w:cantSplit/>
        </w:trPr>
        <w:tc>
          <w:tcPr>
            <w:tcW w:w="503" w:type="pct"/>
            <w:vMerge w:val="restart"/>
            <w:shd w:val="clear" w:color="auto" w:fill="auto"/>
          </w:tcPr>
          <w:p w:rsidR="00A30614" w:rsidRPr="006A787A" w:rsidRDefault="00A30614" w:rsidP="006E0186">
            <w:pPr>
              <w:rPr>
                <w:sz w:val="24"/>
                <w:szCs w:val="24"/>
                <w:lang w:val="en-US"/>
              </w:rPr>
            </w:pPr>
            <w:r w:rsidRPr="006A787A">
              <w:rPr>
                <w:sz w:val="24"/>
                <w:szCs w:val="24"/>
                <w:lang w:val="en-US"/>
              </w:rPr>
              <w:t>9.4.1.</w:t>
            </w:r>
          </w:p>
        </w:tc>
        <w:tc>
          <w:tcPr>
            <w:tcW w:w="1261" w:type="pct"/>
            <w:vMerge w:val="restart"/>
            <w:shd w:val="clear" w:color="auto" w:fill="auto"/>
          </w:tcPr>
          <w:p w:rsidR="00A30614" w:rsidRPr="006A787A" w:rsidRDefault="00A30614" w:rsidP="006E0186">
            <w:pPr>
              <w:rPr>
                <w:sz w:val="24"/>
                <w:szCs w:val="24"/>
              </w:rPr>
            </w:pPr>
            <w:r w:rsidRPr="006A787A">
              <w:rPr>
                <w:sz w:val="24"/>
                <w:szCs w:val="24"/>
              </w:rPr>
              <w:t>Наименование новой или изменяемой функции, полном</w:t>
            </w:r>
            <w:r w:rsidRPr="006A787A">
              <w:rPr>
                <w:sz w:val="24"/>
                <w:szCs w:val="24"/>
              </w:rPr>
              <w:t>о</w:t>
            </w:r>
            <w:r w:rsidRPr="006A787A">
              <w:rPr>
                <w:sz w:val="24"/>
                <w:szCs w:val="24"/>
              </w:rPr>
              <w:t>чия, обязанности или права</w:t>
            </w:r>
          </w:p>
        </w:tc>
        <w:tc>
          <w:tcPr>
            <w:tcW w:w="416" w:type="pct"/>
            <w:vMerge w:val="restart"/>
            <w:shd w:val="clear" w:color="auto" w:fill="auto"/>
          </w:tcPr>
          <w:p w:rsidR="00A30614" w:rsidRPr="006A787A" w:rsidRDefault="00A30614" w:rsidP="006E0186">
            <w:pPr>
              <w:rPr>
                <w:sz w:val="24"/>
                <w:szCs w:val="24"/>
                <w:lang w:val="en-US"/>
              </w:rPr>
            </w:pPr>
            <w:r w:rsidRPr="006A787A">
              <w:rPr>
                <w:sz w:val="24"/>
                <w:szCs w:val="24"/>
                <w:lang w:val="en-US"/>
              </w:rPr>
              <w:t>9.4.2.</w:t>
            </w:r>
          </w:p>
        </w:tc>
        <w:tc>
          <w:tcPr>
            <w:tcW w:w="1318" w:type="pct"/>
            <w:shd w:val="clear" w:color="auto" w:fill="auto"/>
          </w:tcPr>
          <w:p w:rsidR="00A30614" w:rsidRPr="006A787A" w:rsidRDefault="00A30614" w:rsidP="00566AE9">
            <w:pPr>
              <w:jc w:val="both"/>
              <w:rPr>
                <w:sz w:val="24"/>
                <w:szCs w:val="24"/>
              </w:rPr>
            </w:pPr>
            <w:r w:rsidRPr="006A787A">
              <w:rPr>
                <w:sz w:val="24"/>
                <w:szCs w:val="24"/>
              </w:rPr>
              <w:t>Всего единовременные расходы за период:</w:t>
            </w:r>
          </w:p>
        </w:tc>
        <w:tc>
          <w:tcPr>
            <w:tcW w:w="1502" w:type="pct"/>
            <w:shd w:val="clear" w:color="auto" w:fill="auto"/>
          </w:tcPr>
          <w:p w:rsidR="00A30614" w:rsidRPr="006A787A" w:rsidRDefault="00A30614" w:rsidP="006E0186">
            <w:pPr>
              <w:rPr>
                <w:sz w:val="24"/>
                <w:szCs w:val="24"/>
              </w:rPr>
            </w:pPr>
          </w:p>
        </w:tc>
      </w:tr>
      <w:tr w:rsidR="00A30614" w:rsidRPr="006A787A" w:rsidTr="006E0186">
        <w:tc>
          <w:tcPr>
            <w:tcW w:w="503" w:type="pct"/>
            <w:vMerge/>
            <w:shd w:val="clear" w:color="auto" w:fill="auto"/>
          </w:tcPr>
          <w:p w:rsidR="00A30614" w:rsidRPr="006A787A" w:rsidRDefault="00A30614" w:rsidP="006E0186">
            <w:pPr>
              <w:rPr>
                <w:sz w:val="24"/>
                <w:szCs w:val="24"/>
              </w:rPr>
            </w:pPr>
          </w:p>
        </w:tc>
        <w:tc>
          <w:tcPr>
            <w:tcW w:w="1261" w:type="pct"/>
            <w:vMerge/>
            <w:shd w:val="clear" w:color="auto" w:fill="auto"/>
          </w:tcPr>
          <w:p w:rsidR="00A30614" w:rsidRPr="006A787A" w:rsidRDefault="00A30614" w:rsidP="006E0186">
            <w:pPr>
              <w:rPr>
                <w:sz w:val="24"/>
                <w:szCs w:val="24"/>
              </w:rPr>
            </w:pPr>
          </w:p>
        </w:tc>
        <w:tc>
          <w:tcPr>
            <w:tcW w:w="416" w:type="pct"/>
            <w:vMerge/>
            <w:shd w:val="clear" w:color="auto" w:fill="auto"/>
          </w:tcPr>
          <w:p w:rsidR="00A30614" w:rsidRPr="006A787A" w:rsidRDefault="00A30614" w:rsidP="006E0186">
            <w:pPr>
              <w:rPr>
                <w:sz w:val="24"/>
                <w:szCs w:val="24"/>
              </w:rPr>
            </w:pPr>
          </w:p>
        </w:tc>
        <w:tc>
          <w:tcPr>
            <w:tcW w:w="1318" w:type="pct"/>
            <w:shd w:val="clear" w:color="auto" w:fill="auto"/>
          </w:tcPr>
          <w:p w:rsidR="00A30614" w:rsidRPr="006A787A" w:rsidRDefault="00566AE9" w:rsidP="00A723A0">
            <w:pPr>
              <w:rPr>
                <w:sz w:val="24"/>
                <w:szCs w:val="24"/>
              </w:rPr>
            </w:pPr>
            <w:r>
              <w:rPr>
                <w:sz w:val="24"/>
                <w:szCs w:val="24"/>
              </w:rPr>
              <w:t>н</w:t>
            </w:r>
            <w:r w:rsidR="00A30614" w:rsidRPr="006A787A">
              <w:rPr>
                <w:sz w:val="24"/>
                <w:szCs w:val="24"/>
              </w:rPr>
              <w:t>а</w:t>
            </w:r>
            <w:r>
              <w:rPr>
                <w:sz w:val="24"/>
                <w:szCs w:val="24"/>
              </w:rPr>
              <w:t xml:space="preserve"> </w:t>
            </w:r>
            <w:r w:rsidR="00A723A0">
              <w:rPr>
                <w:sz w:val="24"/>
                <w:szCs w:val="24"/>
              </w:rPr>
              <w:t>________ год</w:t>
            </w:r>
          </w:p>
        </w:tc>
        <w:tc>
          <w:tcPr>
            <w:tcW w:w="1502" w:type="pct"/>
            <w:shd w:val="clear" w:color="auto" w:fill="auto"/>
          </w:tcPr>
          <w:p w:rsidR="00A30614" w:rsidRPr="006A787A" w:rsidRDefault="00A30614" w:rsidP="006E0186">
            <w:pPr>
              <w:rPr>
                <w:sz w:val="24"/>
                <w:szCs w:val="24"/>
              </w:rPr>
            </w:pPr>
          </w:p>
        </w:tc>
      </w:tr>
      <w:tr w:rsidR="00A30614" w:rsidRPr="006A787A" w:rsidTr="006E0186">
        <w:tc>
          <w:tcPr>
            <w:tcW w:w="503" w:type="pct"/>
            <w:vMerge/>
            <w:shd w:val="clear" w:color="auto" w:fill="auto"/>
          </w:tcPr>
          <w:p w:rsidR="00A30614" w:rsidRPr="00566AE9" w:rsidRDefault="00A30614" w:rsidP="006E0186">
            <w:pPr>
              <w:rPr>
                <w:sz w:val="24"/>
                <w:szCs w:val="24"/>
              </w:rPr>
            </w:pPr>
          </w:p>
        </w:tc>
        <w:tc>
          <w:tcPr>
            <w:tcW w:w="1261" w:type="pct"/>
            <w:vMerge/>
            <w:shd w:val="clear" w:color="auto" w:fill="auto"/>
          </w:tcPr>
          <w:p w:rsidR="00A30614" w:rsidRPr="006A787A" w:rsidRDefault="00A30614" w:rsidP="006E0186">
            <w:pPr>
              <w:rPr>
                <w:sz w:val="24"/>
                <w:szCs w:val="24"/>
              </w:rPr>
            </w:pPr>
          </w:p>
        </w:tc>
        <w:tc>
          <w:tcPr>
            <w:tcW w:w="416" w:type="pct"/>
            <w:vMerge/>
            <w:shd w:val="clear" w:color="auto" w:fill="auto"/>
          </w:tcPr>
          <w:p w:rsidR="00A30614" w:rsidRPr="006A787A" w:rsidRDefault="00A30614" w:rsidP="006E0186">
            <w:pPr>
              <w:rPr>
                <w:sz w:val="24"/>
                <w:szCs w:val="24"/>
              </w:rPr>
            </w:pPr>
          </w:p>
        </w:tc>
        <w:tc>
          <w:tcPr>
            <w:tcW w:w="1318" w:type="pct"/>
            <w:shd w:val="clear" w:color="auto" w:fill="auto"/>
          </w:tcPr>
          <w:p w:rsidR="00A30614" w:rsidRPr="006A787A" w:rsidRDefault="00A30614" w:rsidP="006E0186">
            <w:pPr>
              <w:rPr>
                <w:sz w:val="24"/>
                <w:szCs w:val="24"/>
              </w:rPr>
            </w:pPr>
            <w:r w:rsidRPr="006A787A">
              <w:rPr>
                <w:sz w:val="24"/>
                <w:szCs w:val="24"/>
              </w:rPr>
              <w:t>на ________ год</w:t>
            </w:r>
          </w:p>
        </w:tc>
        <w:tc>
          <w:tcPr>
            <w:tcW w:w="1502" w:type="pct"/>
            <w:shd w:val="clear" w:color="auto" w:fill="auto"/>
          </w:tcPr>
          <w:p w:rsidR="00A30614" w:rsidRPr="006A787A" w:rsidRDefault="00A30614" w:rsidP="006E0186">
            <w:pPr>
              <w:rPr>
                <w:sz w:val="24"/>
                <w:szCs w:val="24"/>
              </w:rPr>
            </w:pPr>
          </w:p>
        </w:tc>
      </w:tr>
      <w:tr w:rsidR="00A30614" w:rsidRPr="006A787A" w:rsidTr="006E0186">
        <w:tc>
          <w:tcPr>
            <w:tcW w:w="503" w:type="pct"/>
            <w:vMerge/>
            <w:shd w:val="clear" w:color="auto" w:fill="auto"/>
          </w:tcPr>
          <w:p w:rsidR="00A30614" w:rsidRPr="00566AE9" w:rsidRDefault="00A30614" w:rsidP="006E0186">
            <w:pPr>
              <w:rPr>
                <w:sz w:val="24"/>
                <w:szCs w:val="24"/>
              </w:rPr>
            </w:pPr>
          </w:p>
        </w:tc>
        <w:tc>
          <w:tcPr>
            <w:tcW w:w="1261" w:type="pct"/>
            <w:vMerge/>
            <w:shd w:val="clear" w:color="auto" w:fill="auto"/>
          </w:tcPr>
          <w:p w:rsidR="00A30614" w:rsidRPr="006A787A" w:rsidRDefault="00A30614" w:rsidP="006E0186">
            <w:pPr>
              <w:rPr>
                <w:sz w:val="24"/>
                <w:szCs w:val="24"/>
              </w:rPr>
            </w:pPr>
          </w:p>
        </w:tc>
        <w:tc>
          <w:tcPr>
            <w:tcW w:w="416" w:type="pct"/>
            <w:vMerge/>
            <w:shd w:val="clear" w:color="auto" w:fill="auto"/>
          </w:tcPr>
          <w:p w:rsidR="00A30614" w:rsidRPr="006A787A" w:rsidRDefault="00A30614" w:rsidP="006E0186">
            <w:pPr>
              <w:rPr>
                <w:sz w:val="24"/>
                <w:szCs w:val="24"/>
              </w:rPr>
            </w:pPr>
          </w:p>
        </w:tc>
        <w:tc>
          <w:tcPr>
            <w:tcW w:w="1318" w:type="pct"/>
            <w:shd w:val="clear" w:color="auto" w:fill="auto"/>
          </w:tcPr>
          <w:p w:rsidR="00A30614" w:rsidRPr="006A787A" w:rsidRDefault="00A30614" w:rsidP="006E0186">
            <w:pPr>
              <w:rPr>
                <w:sz w:val="24"/>
                <w:szCs w:val="24"/>
              </w:rPr>
            </w:pPr>
            <w:r w:rsidRPr="006A787A">
              <w:rPr>
                <w:sz w:val="24"/>
                <w:szCs w:val="24"/>
              </w:rPr>
              <w:t>на ________ год</w:t>
            </w:r>
          </w:p>
        </w:tc>
        <w:tc>
          <w:tcPr>
            <w:tcW w:w="1502" w:type="pct"/>
            <w:shd w:val="clear" w:color="auto" w:fill="auto"/>
          </w:tcPr>
          <w:p w:rsidR="00A30614" w:rsidRPr="006A787A" w:rsidRDefault="00A30614" w:rsidP="006E0186">
            <w:pPr>
              <w:rPr>
                <w:sz w:val="24"/>
                <w:szCs w:val="24"/>
              </w:rPr>
            </w:pPr>
          </w:p>
        </w:tc>
      </w:tr>
      <w:tr w:rsidR="00A30614" w:rsidRPr="006A787A" w:rsidTr="006E0186">
        <w:tc>
          <w:tcPr>
            <w:tcW w:w="503" w:type="pct"/>
            <w:vMerge/>
            <w:shd w:val="clear" w:color="auto" w:fill="auto"/>
          </w:tcPr>
          <w:p w:rsidR="00A30614" w:rsidRPr="00566AE9" w:rsidRDefault="00A30614" w:rsidP="006E0186">
            <w:pPr>
              <w:rPr>
                <w:sz w:val="24"/>
                <w:szCs w:val="24"/>
              </w:rPr>
            </w:pPr>
          </w:p>
        </w:tc>
        <w:tc>
          <w:tcPr>
            <w:tcW w:w="1261" w:type="pct"/>
            <w:vMerge/>
            <w:shd w:val="clear" w:color="auto" w:fill="auto"/>
          </w:tcPr>
          <w:p w:rsidR="00A30614" w:rsidRPr="006A787A" w:rsidRDefault="00A30614" w:rsidP="006E0186">
            <w:pPr>
              <w:rPr>
                <w:sz w:val="24"/>
                <w:szCs w:val="24"/>
              </w:rPr>
            </w:pPr>
          </w:p>
        </w:tc>
        <w:tc>
          <w:tcPr>
            <w:tcW w:w="416" w:type="pct"/>
            <w:vMerge/>
            <w:shd w:val="clear" w:color="auto" w:fill="auto"/>
          </w:tcPr>
          <w:p w:rsidR="00A30614" w:rsidRPr="006A787A" w:rsidRDefault="00A30614" w:rsidP="006E0186">
            <w:pPr>
              <w:rPr>
                <w:sz w:val="24"/>
                <w:szCs w:val="24"/>
              </w:rPr>
            </w:pPr>
          </w:p>
        </w:tc>
        <w:tc>
          <w:tcPr>
            <w:tcW w:w="1318" w:type="pct"/>
            <w:shd w:val="clear" w:color="auto" w:fill="auto"/>
          </w:tcPr>
          <w:p w:rsidR="00A30614" w:rsidRPr="006A787A" w:rsidRDefault="00A30614" w:rsidP="006E0186">
            <w:pPr>
              <w:rPr>
                <w:sz w:val="24"/>
                <w:szCs w:val="24"/>
              </w:rPr>
            </w:pPr>
            <w:r w:rsidRPr="006A787A">
              <w:rPr>
                <w:sz w:val="24"/>
                <w:szCs w:val="24"/>
              </w:rPr>
              <w:t>на ________ год</w:t>
            </w:r>
          </w:p>
        </w:tc>
        <w:tc>
          <w:tcPr>
            <w:tcW w:w="1502" w:type="pct"/>
            <w:shd w:val="clear" w:color="auto" w:fill="auto"/>
          </w:tcPr>
          <w:p w:rsidR="00A30614" w:rsidRPr="006A787A" w:rsidRDefault="00A30614" w:rsidP="006E0186">
            <w:pPr>
              <w:rPr>
                <w:sz w:val="24"/>
                <w:szCs w:val="24"/>
              </w:rPr>
            </w:pPr>
          </w:p>
        </w:tc>
      </w:tr>
      <w:tr w:rsidR="00A30614" w:rsidRPr="006A787A" w:rsidTr="006E0186">
        <w:tc>
          <w:tcPr>
            <w:tcW w:w="503" w:type="pct"/>
            <w:vMerge/>
            <w:shd w:val="clear" w:color="auto" w:fill="auto"/>
          </w:tcPr>
          <w:p w:rsidR="00A30614" w:rsidRPr="006A787A" w:rsidRDefault="00A30614" w:rsidP="006E0186">
            <w:pPr>
              <w:rPr>
                <w:sz w:val="24"/>
                <w:szCs w:val="24"/>
              </w:rPr>
            </w:pPr>
          </w:p>
        </w:tc>
        <w:tc>
          <w:tcPr>
            <w:tcW w:w="1261" w:type="pct"/>
            <w:vMerge/>
            <w:shd w:val="clear" w:color="auto" w:fill="auto"/>
          </w:tcPr>
          <w:p w:rsidR="00A30614" w:rsidRPr="006A787A" w:rsidRDefault="00A30614" w:rsidP="006E0186">
            <w:pPr>
              <w:rPr>
                <w:sz w:val="24"/>
                <w:szCs w:val="24"/>
              </w:rPr>
            </w:pPr>
          </w:p>
        </w:tc>
        <w:tc>
          <w:tcPr>
            <w:tcW w:w="416" w:type="pct"/>
            <w:vMerge w:val="restart"/>
            <w:shd w:val="clear" w:color="auto" w:fill="auto"/>
          </w:tcPr>
          <w:p w:rsidR="00A30614" w:rsidRPr="00566AE9" w:rsidRDefault="00A30614" w:rsidP="006E0186">
            <w:pPr>
              <w:rPr>
                <w:sz w:val="24"/>
                <w:szCs w:val="24"/>
              </w:rPr>
            </w:pPr>
            <w:r w:rsidRPr="00566AE9">
              <w:rPr>
                <w:sz w:val="24"/>
                <w:szCs w:val="24"/>
              </w:rPr>
              <w:t>9.4.3.</w:t>
            </w:r>
          </w:p>
        </w:tc>
        <w:tc>
          <w:tcPr>
            <w:tcW w:w="1318" w:type="pct"/>
            <w:shd w:val="clear" w:color="auto" w:fill="auto"/>
          </w:tcPr>
          <w:p w:rsidR="00A30614" w:rsidRPr="006A787A" w:rsidRDefault="00A30614" w:rsidP="00566AE9">
            <w:pPr>
              <w:rPr>
                <w:sz w:val="24"/>
                <w:szCs w:val="24"/>
              </w:rPr>
            </w:pPr>
            <w:r w:rsidRPr="006A787A">
              <w:rPr>
                <w:sz w:val="24"/>
                <w:szCs w:val="24"/>
              </w:rPr>
              <w:t>Всего периодические расходы за период:</w:t>
            </w:r>
          </w:p>
        </w:tc>
        <w:tc>
          <w:tcPr>
            <w:tcW w:w="1502" w:type="pct"/>
            <w:shd w:val="clear" w:color="auto" w:fill="auto"/>
          </w:tcPr>
          <w:p w:rsidR="00A30614" w:rsidRPr="006A787A" w:rsidRDefault="00A30614" w:rsidP="006E0186">
            <w:pPr>
              <w:rPr>
                <w:sz w:val="24"/>
                <w:szCs w:val="24"/>
              </w:rPr>
            </w:pPr>
          </w:p>
          <w:p w:rsidR="00A30614" w:rsidRPr="006A787A" w:rsidRDefault="00A30614" w:rsidP="006E0186">
            <w:pPr>
              <w:jc w:val="center"/>
              <w:rPr>
                <w:sz w:val="24"/>
                <w:szCs w:val="24"/>
              </w:rPr>
            </w:pPr>
          </w:p>
        </w:tc>
      </w:tr>
      <w:tr w:rsidR="00A30614" w:rsidRPr="006A787A" w:rsidTr="006E0186">
        <w:tc>
          <w:tcPr>
            <w:tcW w:w="503" w:type="pct"/>
            <w:vMerge/>
            <w:shd w:val="clear" w:color="auto" w:fill="auto"/>
          </w:tcPr>
          <w:p w:rsidR="00A30614" w:rsidRPr="006A787A" w:rsidRDefault="00A30614" w:rsidP="006E0186">
            <w:pPr>
              <w:rPr>
                <w:sz w:val="24"/>
                <w:szCs w:val="24"/>
              </w:rPr>
            </w:pPr>
          </w:p>
        </w:tc>
        <w:tc>
          <w:tcPr>
            <w:tcW w:w="1261" w:type="pct"/>
            <w:vMerge/>
            <w:shd w:val="clear" w:color="auto" w:fill="auto"/>
          </w:tcPr>
          <w:p w:rsidR="00A30614" w:rsidRPr="006A787A" w:rsidRDefault="00A30614" w:rsidP="006E0186">
            <w:pPr>
              <w:rPr>
                <w:sz w:val="24"/>
                <w:szCs w:val="24"/>
              </w:rPr>
            </w:pPr>
          </w:p>
        </w:tc>
        <w:tc>
          <w:tcPr>
            <w:tcW w:w="416" w:type="pct"/>
            <w:vMerge/>
            <w:shd w:val="clear" w:color="auto" w:fill="auto"/>
          </w:tcPr>
          <w:p w:rsidR="00A30614" w:rsidRPr="006A787A" w:rsidRDefault="00A30614" w:rsidP="006E0186">
            <w:pPr>
              <w:rPr>
                <w:sz w:val="24"/>
                <w:szCs w:val="24"/>
              </w:rPr>
            </w:pPr>
          </w:p>
        </w:tc>
        <w:tc>
          <w:tcPr>
            <w:tcW w:w="1318" w:type="pct"/>
            <w:shd w:val="clear" w:color="auto" w:fill="auto"/>
          </w:tcPr>
          <w:p w:rsidR="00A30614" w:rsidRPr="006A787A" w:rsidRDefault="00A30614" w:rsidP="003112F1">
            <w:pPr>
              <w:rPr>
                <w:sz w:val="24"/>
                <w:szCs w:val="24"/>
              </w:rPr>
            </w:pPr>
            <w:r w:rsidRPr="006A787A">
              <w:rPr>
                <w:sz w:val="24"/>
                <w:szCs w:val="24"/>
              </w:rPr>
              <w:t xml:space="preserve">на </w:t>
            </w:r>
            <w:r w:rsidR="003112F1">
              <w:rPr>
                <w:sz w:val="24"/>
                <w:szCs w:val="24"/>
              </w:rPr>
              <w:t>2020 год</w:t>
            </w:r>
          </w:p>
        </w:tc>
        <w:tc>
          <w:tcPr>
            <w:tcW w:w="1502" w:type="pct"/>
            <w:shd w:val="clear" w:color="auto" w:fill="auto"/>
          </w:tcPr>
          <w:p w:rsidR="00A30614" w:rsidRPr="006A787A" w:rsidRDefault="003112F1" w:rsidP="006E0186">
            <w:pPr>
              <w:rPr>
                <w:sz w:val="24"/>
                <w:szCs w:val="24"/>
              </w:rPr>
            </w:pPr>
            <w:r>
              <w:rPr>
                <w:sz w:val="24"/>
                <w:szCs w:val="24"/>
              </w:rPr>
              <w:t>267,7</w:t>
            </w:r>
          </w:p>
        </w:tc>
      </w:tr>
      <w:tr w:rsidR="003112F1" w:rsidRPr="006A787A" w:rsidTr="006E0186">
        <w:tc>
          <w:tcPr>
            <w:tcW w:w="503" w:type="pct"/>
            <w:vMerge/>
            <w:shd w:val="clear" w:color="auto" w:fill="auto"/>
          </w:tcPr>
          <w:p w:rsidR="003112F1" w:rsidRPr="006A787A" w:rsidRDefault="003112F1" w:rsidP="006E0186">
            <w:pPr>
              <w:rPr>
                <w:sz w:val="24"/>
                <w:szCs w:val="24"/>
              </w:rPr>
            </w:pPr>
          </w:p>
        </w:tc>
        <w:tc>
          <w:tcPr>
            <w:tcW w:w="1261" w:type="pct"/>
            <w:vMerge/>
            <w:shd w:val="clear" w:color="auto" w:fill="auto"/>
          </w:tcPr>
          <w:p w:rsidR="003112F1" w:rsidRPr="006A787A" w:rsidRDefault="003112F1" w:rsidP="006E0186">
            <w:pPr>
              <w:rPr>
                <w:sz w:val="24"/>
                <w:szCs w:val="24"/>
              </w:rPr>
            </w:pPr>
          </w:p>
        </w:tc>
        <w:tc>
          <w:tcPr>
            <w:tcW w:w="416" w:type="pct"/>
            <w:vMerge/>
            <w:shd w:val="clear" w:color="auto" w:fill="auto"/>
          </w:tcPr>
          <w:p w:rsidR="003112F1" w:rsidRPr="00566AE9" w:rsidRDefault="003112F1" w:rsidP="006E0186">
            <w:pPr>
              <w:rPr>
                <w:sz w:val="24"/>
                <w:szCs w:val="24"/>
              </w:rPr>
            </w:pPr>
          </w:p>
        </w:tc>
        <w:tc>
          <w:tcPr>
            <w:tcW w:w="1318" w:type="pct"/>
            <w:shd w:val="clear" w:color="auto" w:fill="auto"/>
          </w:tcPr>
          <w:p w:rsidR="003112F1" w:rsidRPr="006A787A" w:rsidRDefault="003112F1" w:rsidP="003112F1">
            <w:pPr>
              <w:rPr>
                <w:sz w:val="24"/>
                <w:szCs w:val="24"/>
              </w:rPr>
            </w:pPr>
            <w:r w:rsidRPr="006A787A">
              <w:rPr>
                <w:sz w:val="24"/>
                <w:szCs w:val="24"/>
              </w:rPr>
              <w:t xml:space="preserve">на </w:t>
            </w:r>
            <w:r>
              <w:rPr>
                <w:sz w:val="24"/>
                <w:szCs w:val="24"/>
              </w:rPr>
              <w:t>2021</w:t>
            </w:r>
            <w:r w:rsidRPr="006A787A">
              <w:rPr>
                <w:sz w:val="24"/>
                <w:szCs w:val="24"/>
              </w:rPr>
              <w:t xml:space="preserve"> год</w:t>
            </w:r>
          </w:p>
        </w:tc>
        <w:tc>
          <w:tcPr>
            <w:tcW w:w="1502" w:type="pct"/>
            <w:shd w:val="clear" w:color="auto" w:fill="auto"/>
          </w:tcPr>
          <w:p w:rsidR="003112F1" w:rsidRPr="003112F1" w:rsidRDefault="003112F1">
            <w:pPr>
              <w:rPr>
                <w:sz w:val="24"/>
                <w:szCs w:val="24"/>
              </w:rPr>
            </w:pPr>
            <w:r w:rsidRPr="003112F1">
              <w:rPr>
                <w:sz w:val="24"/>
                <w:szCs w:val="24"/>
              </w:rPr>
              <w:t>267,7</w:t>
            </w:r>
          </w:p>
        </w:tc>
      </w:tr>
      <w:tr w:rsidR="003112F1" w:rsidRPr="006A787A" w:rsidTr="006E0186">
        <w:tc>
          <w:tcPr>
            <w:tcW w:w="503" w:type="pct"/>
            <w:vMerge/>
            <w:shd w:val="clear" w:color="auto" w:fill="auto"/>
          </w:tcPr>
          <w:p w:rsidR="003112F1" w:rsidRPr="006A787A" w:rsidRDefault="003112F1" w:rsidP="006E0186">
            <w:pPr>
              <w:rPr>
                <w:sz w:val="24"/>
                <w:szCs w:val="24"/>
              </w:rPr>
            </w:pPr>
          </w:p>
        </w:tc>
        <w:tc>
          <w:tcPr>
            <w:tcW w:w="1261" w:type="pct"/>
            <w:vMerge/>
            <w:shd w:val="clear" w:color="auto" w:fill="auto"/>
          </w:tcPr>
          <w:p w:rsidR="003112F1" w:rsidRPr="006A787A" w:rsidRDefault="003112F1" w:rsidP="006E0186">
            <w:pPr>
              <w:rPr>
                <w:sz w:val="24"/>
                <w:szCs w:val="24"/>
              </w:rPr>
            </w:pPr>
          </w:p>
        </w:tc>
        <w:tc>
          <w:tcPr>
            <w:tcW w:w="416" w:type="pct"/>
            <w:vMerge/>
            <w:shd w:val="clear" w:color="auto" w:fill="auto"/>
          </w:tcPr>
          <w:p w:rsidR="003112F1" w:rsidRPr="00566AE9" w:rsidRDefault="003112F1" w:rsidP="006E0186">
            <w:pPr>
              <w:rPr>
                <w:sz w:val="24"/>
                <w:szCs w:val="24"/>
              </w:rPr>
            </w:pPr>
          </w:p>
        </w:tc>
        <w:tc>
          <w:tcPr>
            <w:tcW w:w="1318" w:type="pct"/>
            <w:shd w:val="clear" w:color="auto" w:fill="auto"/>
          </w:tcPr>
          <w:p w:rsidR="003112F1" w:rsidRPr="006A787A" w:rsidRDefault="003112F1" w:rsidP="003112F1">
            <w:pPr>
              <w:rPr>
                <w:sz w:val="24"/>
                <w:szCs w:val="24"/>
              </w:rPr>
            </w:pPr>
            <w:r w:rsidRPr="006A787A">
              <w:rPr>
                <w:sz w:val="24"/>
                <w:szCs w:val="24"/>
              </w:rPr>
              <w:t xml:space="preserve">на </w:t>
            </w:r>
            <w:r>
              <w:rPr>
                <w:sz w:val="24"/>
                <w:szCs w:val="24"/>
              </w:rPr>
              <w:t>2022</w:t>
            </w:r>
            <w:r w:rsidRPr="006A787A">
              <w:rPr>
                <w:sz w:val="24"/>
                <w:szCs w:val="24"/>
              </w:rPr>
              <w:t xml:space="preserve"> год</w:t>
            </w:r>
          </w:p>
        </w:tc>
        <w:tc>
          <w:tcPr>
            <w:tcW w:w="1502" w:type="pct"/>
            <w:shd w:val="clear" w:color="auto" w:fill="auto"/>
          </w:tcPr>
          <w:p w:rsidR="003112F1" w:rsidRPr="003112F1" w:rsidRDefault="003112F1">
            <w:pPr>
              <w:rPr>
                <w:sz w:val="24"/>
                <w:szCs w:val="24"/>
              </w:rPr>
            </w:pPr>
            <w:r w:rsidRPr="003112F1">
              <w:rPr>
                <w:sz w:val="24"/>
                <w:szCs w:val="24"/>
              </w:rPr>
              <w:t>267,7</w:t>
            </w:r>
          </w:p>
        </w:tc>
      </w:tr>
      <w:tr w:rsidR="003112F1" w:rsidRPr="006A787A" w:rsidTr="006E0186">
        <w:tc>
          <w:tcPr>
            <w:tcW w:w="503" w:type="pct"/>
            <w:vMerge/>
            <w:shd w:val="clear" w:color="auto" w:fill="auto"/>
          </w:tcPr>
          <w:p w:rsidR="003112F1" w:rsidRPr="006A787A" w:rsidRDefault="003112F1" w:rsidP="006E0186">
            <w:pPr>
              <w:rPr>
                <w:sz w:val="24"/>
                <w:szCs w:val="24"/>
              </w:rPr>
            </w:pPr>
          </w:p>
        </w:tc>
        <w:tc>
          <w:tcPr>
            <w:tcW w:w="1261" w:type="pct"/>
            <w:vMerge/>
            <w:shd w:val="clear" w:color="auto" w:fill="auto"/>
          </w:tcPr>
          <w:p w:rsidR="003112F1" w:rsidRPr="006A787A" w:rsidRDefault="003112F1" w:rsidP="006E0186">
            <w:pPr>
              <w:rPr>
                <w:sz w:val="24"/>
                <w:szCs w:val="24"/>
              </w:rPr>
            </w:pPr>
          </w:p>
        </w:tc>
        <w:tc>
          <w:tcPr>
            <w:tcW w:w="416" w:type="pct"/>
            <w:vMerge/>
            <w:shd w:val="clear" w:color="auto" w:fill="auto"/>
          </w:tcPr>
          <w:p w:rsidR="003112F1" w:rsidRPr="00566AE9" w:rsidRDefault="003112F1" w:rsidP="006E0186">
            <w:pPr>
              <w:rPr>
                <w:sz w:val="24"/>
                <w:szCs w:val="24"/>
              </w:rPr>
            </w:pPr>
          </w:p>
        </w:tc>
        <w:tc>
          <w:tcPr>
            <w:tcW w:w="1318" w:type="pct"/>
            <w:shd w:val="clear" w:color="auto" w:fill="auto"/>
          </w:tcPr>
          <w:p w:rsidR="003112F1" w:rsidRPr="006A787A" w:rsidRDefault="003112F1" w:rsidP="006E0186">
            <w:pPr>
              <w:rPr>
                <w:sz w:val="24"/>
                <w:szCs w:val="24"/>
              </w:rPr>
            </w:pPr>
            <w:r>
              <w:rPr>
                <w:sz w:val="24"/>
                <w:szCs w:val="24"/>
              </w:rPr>
              <w:t>на 2023 год</w:t>
            </w:r>
          </w:p>
        </w:tc>
        <w:tc>
          <w:tcPr>
            <w:tcW w:w="1502" w:type="pct"/>
            <w:shd w:val="clear" w:color="auto" w:fill="auto"/>
          </w:tcPr>
          <w:p w:rsidR="003112F1" w:rsidRPr="003112F1" w:rsidRDefault="003112F1">
            <w:pPr>
              <w:rPr>
                <w:sz w:val="24"/>
                <w:szCs w:val="24"/>
              </w:rPr>
            </w:pPr>
            <w:r w:rsidRPr="003112F1">
              <w:rPr>
                <w:sz w:val="24"/>
                <w:szCs w:val="24"/>
              </w:rPr>
              <w:t>267,7</w:t>
            </w:r>
          </w:p>
        </w:tc>
      </w:tr>
      <w:tr w:rsidR="003112F1" w:rsidRPr="006A787A" w:rsidTr="006E0186">
        <w:tc>
          <w:tcPr>
            <w:tcW w:w="503" w:type="pct"/>
            <w:vMerge/>
            <w:shd w:val="clear" w:color="auto" w:fill="auto"/>
          </w:tcPr>
          <w:p w:rsidR="003112F1" w:rsidRPr="006A787A" w:rsidRDefault="003112F1" w:rsidP="006E0186">
            <w:pPr>
              <w:rPr>
                <w:sz w:val="24"/>
                <w:szCs w:val="24"/>
              </w:rPr>
            </w:pPr>
          </w:p>
        </w:tc>
        <w:tc>
          <w:tcPr>
            <w:tcW w:w="1261" w:type="pct"/>
            <w:vMerge/>
            <w:shd w:val="clear" w:color="auto" w:fill="auto"/>
          </w:tcPr>
          <w:p w:rsidR="003112F1" w:rsidRPr="006A787A" w:rsidRDefault="003112F1" w:rsidP="006E0186">
            <w:pPr>
              <w:rPr>
                <w:sz w:val="24"/>
                <w:szCs w:val="24"/>
              </w:rPr>
            </w:pPr>
          </w:p>
        </w:tc>
        <w:tc>
          <w:tcPr>
            <w:tcW w:w="416" w:type="pct"/>
            <w:vMerge/>
            <w:shd w:val="clear" w:color="auto" w:fill="auto"/>
          </w:tcPr>
          <w:p w:rsidR="003112F1" w:rsidRPr="00566AE9" w:rsidRDefault="003112F1" w:rsidP="006E0186">
            <w:pPr>
              <w:rPr>
                <w:sz w:val="24"/>
                <w:szCs w:val="24"/>
              </w:rPr>
            </w:pPr>
          </w:p>
        </w:tc>
        <w:tc>
          <w:tcPr>
            <w:tcW w:w="1318" w:type="pct"/>
            <w:shd w:val="clear" w:color="auto" w:fill="auto"/>
          </w:tcPr>
          <w:p w:rsidR="003112F1" w:rsidRDefault="003112F1" w:rsidP="006E0186">
            <w:pPr>
              <w:rPr>
                <w:sz w:val="24"/>
                <w:szCs w:val="24"/>
              </w:rPr>
            </w:pPr>
            <w:r>
              <w:rPr>
                <w:sz w:val="24"/>
                <w:szCs w:val="24"/>
              </w:rPr>
              <w:t>на 2024 год</w:t>
            </w:r>
          </w:p>
        </w:tc>
        <w:tc>
          <w:tcPr>
            <w:tcW w:w="1502" w:type="pct"/>
            <w:shd w:val="clear" w:color="auto" w:fill="auto"/>
          </w:tcPr>
          <w:p w:rsidR="003112F1" w:rsidRPr="003112F1" w:rsidRDefault="003112F1">
            <w:pPr>
              <w:rPr>
                <w:sz w:val="24"/>
                <w:szCs w:val="24"/>
              </w:rPr>
            </w:pPr>
            <w:r w:rsidRPr="003112F1">
              <w:rPr>
                <w:sz w:val="24"/>
                <w:szCs w:val="24"/>
              </w:rPr>
              <w:t>267,7</w:t>
            </w:r>
          </w:p>
        </w:tc>
      </w:tr>
      <w:tr w:rsidR="003112F1" w:rsidRPr="006A787A" w:rsidTr="006E0186">
        <w:tc>
          <w:tcPr>
            <w:tcW w:w="503" w:type="pct"/>
            <w:vMerge/>
            <w:shd w:val="clear" w:color="auto" w:fill="auto"/>
          </w:tcPr>
          <w:p w:rsidR="003112F1" w:rsidRPr="006A787A" w:rsidRDefault="003112F1" w:rsidP="006E0186">
            <w:pPr>
              <w:rPr>
                <w:sz w:val="24"/>
                <w:szCs w:val="24"/>
              </w:rPr>
            </w:pPr>
          </w:p>
        </w:tc>
        <w:tc>
          <w:tcPr>
            <w:tcW w:w="1261" w:type="pct"/>
            <w:vMerge/>
            <w:shd w:val="clear" w:color="auto" w:fill="auto"/>
          </w:tcPr>
          <w:p w:rsidR="003112F1" w:rsidRPr="006A787A" w:rsidRDefault="003112F1" w:rsidP="006E0186">
            <w:pPr>
              <w:rPr>
                <w:sz w:val="24"/>
                <w:szCs w:val="24"/>
              </w:rPr>
            </w:pPr>
          </w:p>
        </w:tc>
        <w:tc>
          <w:tcPr>
            <w:tcW w:w="416" w:type="pct"/>
            <w:vMerge/>
            <w:shd w:val="clear" w:color="auto" w:fill="auto"/>
          </w:tcPr>
          <w:p w:rsidR="003112F1" w:rsidRPr="00566AE9" w:rsidRDefault="003112F1" w:rsidP="006E0186">
            <w:pPr>
              <w:rPr>
                <w:sz w:val="24"/>
                <w:szCs w:val="24"/>
              </w:rPr>
            </w:pPr>
          </w:p>
        </w:tc>
        <w:tc>
          <w:tcPr>
            <w:tcW w:w="1318" w:type="pct"/>
            <w:shd w:val="clear" w:color="auto" w:fill="auto"/>
          </w:tcPr>
          <w:p w:rsidR="003112F1" w:rsidRPr="006A787A" w:rsidRDefault="003112F1" w:rsidP="003112F1">
            <w:pPr>
              <w:rPr>
                <w:sz w:val="24"/>
                <w:szCs w:val="24"/>
              </w:rPr>
            </w:pPr>
            <w:r w:rsidRPr="006A787A">
              <w:rPr>
                <w:sz w:val="24"/>
                <w:szCs w:val="24"/>
              </w:rPr>
              <w:t xml:space="preserve">на </w:t>
            </w:r>
            <w:r>
              <w:rPr>
                <w:sz w:val="24"/>
                <w:szCs w:val="24"/>
              </w:rPr>
              <w:t>2025</w:t>
            </w:r>
            <w:r w:rsidRPr="006A787A">
              <w:rPr>
                <w:sz w:val="24"/>
                <w:szCs w:val="24"/>
              </w:rPr>
              <w:t xml:space="preserve"> год</w:t>
            </w:r>
          </w:p>
        </w:tc>
        <w:tc>
          <w:tcPr>
            <w:tcW w:w="1502" w:type="pct"/>
            <w:shd w:val="clear" w:color="auto" w:fill="auto"/>
          </w:tcPr>
          <w:p w:rsidR="003112F1" w:rsidRPr="003112F1" w:rsidRDefault="003112F1">
            <w:pPr>
              <w:rPr>
                <w:sz w:val="24"/>
                <w:szCs w:val="24"/>
              </w:rPr>
            </w:pPr>
            <w:r w:rsidRPr="003112F1">
              <w:rPr>
                <w:sz w:val="24"/>
                <w:szCs w:val="24"/>
              </w:rPr>
              <w:t>267,7</w:t>
            </w:r>
          </w:p>
        </w:tc>
      </w:tr>
      <w:tr w:rsidR="00A30614" w:rsidRPr="006A787A" w:rsidTr="006E0186">
        <w:tc>
          <w:tcPr>
            <w:tcW w:w="503" w:type="pct"/>
            <w:shd w:val="clear" w:color="auto" w:fill="auto"/>
          </w:tcPr>
          <w:p w:rsidR="00A30614" w:rsidRPr="00566AE9" w:rsidRDefault="00A30614" w:rsidP="006E0186">
            <w:pPr>
              <w:rPr>
                <w:sz w:val="24"/>
                <w:szCs w:val="24"/>
              </w:rPr>
            </w:pPr>
            <w:r w:rsidRPr="00566AE9">
              <w:rPr>
                <w:sz w:val="24"/>
                <w:szCs w:val="24"/>
              </w:rPr>
              <w:t>9.</w:t>
            </w:r>
            <w:r w:rsidRPr="006A787A">
              <w:rPr>
                <w:sz w:val="24"/>
                <w:szCs w:val="24"/>
              </w:rPr>
              <w:t>6</w:t>
            </w:r>
            <w:r w:rsidRPr="00566AE9">
              <w:rPr>
                <w:sz w:val="24"/>
                <w:szCs w:val="24"/>
              </w:rPr>
              <w:t>.</w:t>
            </w:r>
          </w:p>
        </w:tc>
        <w:tc>
          <w:tcPr>
            <w:tcW w:w="2995" w:type="pct"/>
            <w:gridSpan w:val="3"/>
            <w:shd w:val="clear" w:color="auto" w:fill="auto"/>
          </w:tcPr>
          <w:p w:rsidR="00A30614" w:rsidRPr="006A787A" w:rsidRDefault="00A30614" w:rsidP="00566AE9">
            <w:pPr>
              <w:rPr>
                <w:sz w:val="24"/>
                <w:szCs w:val="24"/>
              </w:rPr>
            </w:pPr>
            <w:r w:rsidRPr="006A787A">
              <w:rPr>
                <w:sz w:val="24"/>
                <w:szCs w:val="24"/>
              </w:rPr>
              <w:t xml:space="preserve">Итого единовременные расходы за период </w:t>
            </w:r>
            <w:r w:rsidR="00566AE9">
              <w:rPr>
                <w:sz w:val="24"/>
                <w:szCs w:val="24"/>
              </w:rPr>
              <w:t>2019 года</w:t>
            </w:r>
            <w:r w:rsidRPr="006A787A">
              <w:rPr>
                <w:sz w:val="24"/>
                <w:szCs w:val="24"/>
              </w:rPr>
              <w:t>:</w:t>
            </w:r>
          </w:p>
        </w:tc>
        <w:tc>
          <w:tcPr>
            <w:tcW w:w="1502" w:type="pct"/>
            <w:shd w:val="clear" w:color="auto" w:fill="auto"/>
          </w:tcPr>
          <w:p w:rsidR="00A30614" w:rsidRPr="006A787A" w:rsidRDefault="003A0A66" w:rsidP="006E0186">
            <w:pPr>
              <w:rPr>
                <w:sz w:val="24"/>
                <w:szCs w:val="24"/>
              </w:rPr>
            </w:pPr>
            <w:r>
              <w:rPr>
                <w:sz w:val="24"/>
                <w:szCs w:val="24"/>
              </w:rPr>
              <w:t>Отсутс</w:t>
            </w:r>
            <w:r w:rsidR="00510661">
              <w:rPr>
                <w:sz w:val="24"/>
                <w:szCs w:val="24"/>
              </w:rPr>
              <w:t>т</w:t>
            </w:r>
            <w:r>
              <w:rPr>
                <w:sz w:val="24"/>
                <w:szCs w:val="24"/>
              </w:rPr>
              <w:t>вуют.</w:t>
            </w:r>
          </w:p>
        </w:tc>
      </w:tr>
      <w:tr w:rsidR="00A30614" w:rsidRPr="006A787A" w:rsidTr="006E0186">
        <w:tc>
          <w:tcPr>
            <w:tcW w:w="503" w:type="pct"/>
            <w:shd w:val="clear" w:color="auto" w:fill="auto"/>
          </w:tcPr>
          <w:p w:rsidR="00A30614" w:rsidRPr="006A787A" w:rsidRDefault="00A30614" w:rsidP="006E0186">
            <w:pPr>
              <w:rPr>
                <w:sz w:val="24"/>
                <w:szCs w:val="24"/>
                <w:lang w:val="en-US"/>
              </w:rPr>
            </w:pPr>
            <w:r w:rsidRPr="006A787A">
              <w:rPr>
                <w:sz w:val="24"/>
                <w:szCs w:val="24"/>
                <w:lang w:val="en-US"/>
              </w:rPr>
              <w:t>9.</w:t>
            </w:r>
            <w:r w:rsidRPr="006A787A">
              <w:rPr>
                <w:sz w:val="24"/>
                <w:szCs w:val="24"/>
              </w:rPr>
              <w:t>7</w:t>
            </w:r>
            <w:r w:rsidRPr="006A787A">
              <w:rPr>
                <w:sz w:val="24"/>
                <w:szCs w:val="24"/>
                <w:lang w:val="en-US"/>
              </w:rPr>
              <w:t>.</w:t>
            </w:r>
          </w:p>
        </w:tc>
        <w:tc>
          <w:tcPr>
            <w:tcW w:w="2995" w:type="pct"/>
            <w:gridSpan w:val="3"/>
            <w:shd w:val="clear" w:color="auto" w:fill="auto"/>
          </w:tcPr>
          <w:p w:rsidR="00A30614" w:rsidRPr="006A787A" w:rsidRDefault="00A30614" w:rsidP="003112F1">
            <w:pPr>
              <w:rPr>
                <w:sz w:val="24"/>
                <w:szCs w:val="24"/>
              </w:rPr>
            </w:pPr>
            <w:r w:rsidRPr="006A787A">
              <w:rPr>
                <w:sz w:val="24"/>
                <w:szCs w:val="24"/>
              </w:rPr>
              <w:t>Итого периодические расходы за период</w:t>
            </w:r>
            <w:r w:rsidR="00566AE9">
              <w:rPr>
                <w:sz w:val="24"/>
                <w:szCs w:val="24"/>
              </w:rPr>
              <w:t xml:space="preserve"> </w:t>
            </w:r>
            <w:r w:rsidR="003112F1">
              <w:rPr>
                <w:sz w:val="24"/>
                <w:szCs w:val="24"/>
              </w:rPr>
              <w:t>2020-2025 год</w:t>
            </w:r>
            <w:r w:rsidRPr="006A787A">
              <w:rPr>
                <w:sz w:val="24"/>
                <w:szCs w:val="24"/>
              </w:rPr>
              <w:t>:</w:t>
            </w:r>
          </w:p>
        </w:tc>
        <w:tc>
          <w:tcPr>
            <w:tcW w:w="1502" w:type="pct"/>
            <w:shd w:val="clear" w:color="auto" w:fill="auto"/>
          </w:tcPr>
          <w:p w:rsidR="00A30614" w:rsidRPr="006A787A" w:rsidRDefault="00566AE9" w:rsidP="003112F1">
            <w:pPr>
              <w:rPr>
                <w:sz w:val="24"/>
                <w:szCs w:val="24"/>
              </w:rPr>
            </w:pPr>
            <w:r>
              <w:rPr>
                <w:sz w:val="24"/>
                <w:szCs w:val="24"/>
              </w:rPr>
              <w:t>1</w:t>
            </w:r>
            <w:r w:rsidR="003112F1">
              <w:rPr>
                <w:sz w:val="24"/>
                <w:szCs w:val="24"/>
              </w:rPr>
              <w:t xml:space="preserve"> 606,20 </w:t>
            </w:r>
            <w:r>
              <w:rPr>
                <w:sz w:val="24"/>
                <w:szCs w:val="24"/>
              </w:rPr>
              <w:t>млн. руб.</w:t>
            </w:r>
          </w:p>
        </w:tc>
      </w:tr>
      <w:tr w:rsidR="00A30614" w:rsidRPr="006A787A" w:rsidTr="006E0186">
        <w:tc>
          <w:tcPr>
            <w:tcW w:w="503" w:type="pct"/>
            <w:shd w:val="clear" w:color="auto" w:fill="auto"/>
          </w:tcPr>
          <w:p w:rsidR="00A30614" w:rsidRPr="006A787A" w:rsidRDefault="00A30614" w:rsidP="006E0186">
            <w:pPr>
              <w:rPr>
                <w:sz w:val="24"/>
                <w:szCs w:val="24"/>
                <w:lang w:val="en-US"/>
              </w:rPr>
            </w:pPr>
            <w:r w:rsidRPr="006A787A">
              <w:rPr>
                <w:sz w:val="24"/>
                <w:szCs w:val="24"/>
                <w:lang w:val="en-US"/>
              </w:rPr>
              <w:t>9.</w:t>
            </w:r>
            <w:r w:rsidRPr="006A787A">
              <w:rPr>
                <w:sz w:val="24"/>
                <w:szCs w:val="24"/>
              </w:rPr>
              <w:t>8</w:t>
            </w:r>
            <w:r w:rsidRPr="006A787A">
              <w:rPr>
                <w:sz w:val="24"/>
                <w:szCs w:val="24"/>
                <w:lang w:val="en-US"/>
              </w:rPr>
              <w:t>.</w:t>
            </w:r>
          </w:p>
        </w:tc>
        <w:tc>
          <w:tcPr>
            <w:tcW w:w="4497" w:type="pct"/>
            <w:gridSpan w:val="4"/>
            <w:shd w:val="clear" w:color="auto" w:fill="auto"/>
          </w:tcPr>
          <w:p w:rsidR="00A30614" w:rsidRPr="006A787A" w:rsidRDefault="00A30614" w:rsidP="006E0186">
            <w:pPr>
              <w:pBdr>
                <w:bottom w:val="single" w:sz="4" w:space="1" w:color="auto"/>
              </w:pBdr>
              <w:jc w:val="both"/>
              <w:rPr>
                <w:sz w:val="24"/>
                <w:szCs w:val="24"/>
              </w:rPr>
            </w:pPr>
            <w:r w:rsidRPr="006A787A">
              <w:rPr>
                <w:sz w:val="24"/>
                <w:szCs w:val="24"/>
              </w:rPr>
              <w:t>Иные сведения о расходах бюджета муниципального образования</w:t>
            </w:r>
          </w:p>
          <w:p w:rsidR="00A30614" w:rsidRPr="006A787A" w:rsidRDefault="006E0186" w:rsidP="006E0186">
            <w:pPr>
              <w:pBdr>
                <w:bottom w:val="single" w:sz="4" w:space="1" w:color="auto"/>
              </w:pBdr>
              <w:jc w:val="center"/>
              <w:rPr>
                <w:sz w:val="24"/>
                <w:szCs w:val="24"/>
              </w:rPr>
            </w:pPr>
            <w:r>
              <w:rPr>
                <w:sz w:val="24"/>
                <w:szCs w:val="24"/>
              </w:rPr>
              <w:t>отсутствуют</w:t>
            </w:r>
          </w:p>
          <w:p w:rsidR="00A30614" w:rsidRPr="006A787A" w:rsidRDefault="00A30614" w:rsidP="006E0186">
            <w:pPr>
              <w:jc w:val="center"/>
              <w:rPr>
                <w:sz w:val="20"/>
                <w:szCs w:val="20"/>
              </w:rPr>
            </w:pPr>
            <w:r w:rsidRPr="006A787A">
              <w:rPr>
                <w:sz w:val="20"/>
                <w:szCs w:val="20"/>
              </w:rPr>
              <w:t>(место для текстового описания)</w:t>
            </w:r>
          </w:p>
        </w:tc>
      </w:tr>
      <w:tr w:rsidR="00A30614" w:rsidRPr="006A787A" w:rsidTr="006E0186">
        <w:tc>
          <w:tcPr>
            <w:tcW w:w="503" w:type="pct"/>
            <w:shd w:val="clear" w:color="auto" w:fill="auto"/>
          </w:tcPr>
          <w:p w:rsidR="00A30614" w:rsidRPr="006A787A" w:rsidRDefault="00A30614" w:rsidP="006E0186">
            <w:pPr>
              <w:rPr>
                <w:sz w:val="24"/>
                <w:szCs w:val="24"/>
                <w:lang w:val="en-US"/>
              </w:rPr>
            </w:pPr>
            <w:r w:rsidRPr="006A787A">
              <w:rPr>
                <w:sz w:val="24"/>
                <w:szCs w:val="24"/>
                <w:lang w:val="en-US"/>
              </w:rPr>
              <w:t>9.</w:t>
            </w:r>
            <w:r w:rsidRPr="006A787A">
              <w:rPr>
                <w:sz w:val="24"/>
                <w:szCs w:val="24"/>
              </w:rPr>
              <w:t>9</w:t>
            </w:r>
            <w:r w:rsidRPr="006A787A">
              <w:rPr>
                <w:sz w:val="24"/>
                <w:szCs w:val="24"/>
                <w:lang w:val="en-US"/>
              </w:rPr>
              <w:t>.</w:t>
            </w:r>
          </w:p>
        </w:tc>
        <w:tc>
          <w:tcPr>
            <w:tcW w:w="4497" w:type="pct"/>
            <w:gridSpan w:val="4"/>
            <w:shd w:val="clear" w:color="auto" w:fill="auto"/>
          </w:tcPr>
          <w:p w:rsidR="00A30614" w:rsidRPr="006A787A" w:rsidRDefault="00A30614" w:rsidP="006E0186">
            <w:pPr>
              <w:pBdr>
                <w:bottom w:val="single" w:sz="4" w:space="1" w:color="auto"/>
              </w:pBdr>
              <w:rPr>
                <w:sz w:val="24"/>
                <w:szCs w:val="24"/>
              </w:rPr>
            </w:pPr>
            <w:r w:rsidRPr="006A787A">
              <w:rPr>
                <w:sz w:val="24"/>
                <w:szCs w:val="24"/>
              </w:rPr>
              <w:t>Источники данных:</w:t>
            </w:r>
            <w:r w:rsidR="006E0186">
              <w:t xml:space="preserve"> </w:t>
            </w:r>
            <w:r w:rsidR="0058698A" w:rsidRPr="0058698A">
              <w:rPr>
                <w:sz w:val="24"/>
                <w:szCs w:val="24"/>
              </w:rPr>
              <w:t>отдел по реализации программ в области образования и мол</w:t>
            </w:r>
            <w:r w:rsidR="0058698A" w:rsidRPr="0058698A">
              <w:rPr>
                <w:sz w:val="24"/>
                <w:szCs w:val="24"/>
              </w:rPr>
              <w:t>о</w:t>
            </w:r>
            <w:r w:rsidR="0058698A" w:rsidRPr="0058698A">
              <w:rPr>
                <w:sz w:val="24"/>
                <w:szCs w:val="24"/>
              </w:rPr>
              <w:t>дежной политики управления образования и молодежной политики администрации района</w:t>
            </w:r>
          </w:p>
          <w:p w:rsidR="00A30614" w:rsidRPr="006A787A" w:rsidRDefault="00A30614" w:rsidP="006E0186">
            <w:pPr>
              <w:jc w:val="center"/>
              <w:rPr>
                <w:sz w:val="20"/>
                <w:szCs w:val="20"/>
              </w:rPr>
            </w:pPr>
            <w:r w:rsidRPr="006A787A">
              <w:rPr>
                <w:sz w:val="20"/>
                <w:szCs w:val="20"/>
              </w:rPr>
              <w:t>(место для текстового описания)</w:t>
            </w:r>
          </w:p>
        </w:tc>
      </w:tr>
    </w:tbl>
    <w:p w:rsidR="00A30614" w:rsidRPr="006A787A" w:rsidRDefault="00A30614" w:rsidP="00A30614">
      <w:pPr>
        <w:spacing w:before="240"/>
        <w:jc w:val="center"/>
        <w:rPr>
          <w:sz w:val="24"/>
          <w:szCs w:val="24"/>
        </w:rPr>
      </w:pPr>
      <w:r w:rsidRPr="006A787A">
        <w:rPr>
          <w:sz w:val="24"/>
          <w:szCs w:val="24"/>
        </w:rPr>
        <w:t xml:space="preserve">10. </w:t>
      </w:r>
      <w:proofErr w:type="gramStart"/>
      <w:r w:rsidRPr="006A787A">
        <w:rPr>
          <w:sz w:val="24"/>
          <w:szCs w:val="24"/>
        </w:rPr>
        <w:t>Новые преимущества, а также обязанности или ограничения для субъектов предприним</w:t>
      </w:r>
      <w:r w:rsidRPr="006A787A">
        <w:rPr>
          <w:sz w:val="24"/>
          <w:szCs w:val="24"/>
        </w:rPr>
        <w:t>а</w:t>
      </w:r>
      <w:r w:rsidRPr="006A787A">
        <w:rPr>
          <w:sz w:val="24"/>
          <w:szCs w:val="24"/>
        </w:rPr>
        <w:t>тельской и инвестиционной деятельности либо изменение содержания существующих об</w:t>
      </w:r>
      <w:r w:rsidRPr="006A787A">
        <w:rPr>
          <w:sz w:val="24"/>
          <w:szCs w:val="24"/>
        </w:rPr>
        <w:t>я</w:t>
      </w:r>
      <w:r w:rsidRPr="006A787A">
        <w:rPr>
          <w:sz w:val="24"/>
          <w:szCs w:val="24"/>
        </w:rPr>
        <w:t>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w:t>
      </w:r>
      <w:r w:rsidRPr="006A787A">
        <w:rPr>
          <w:sz w:val="24"/>
          <w:szCs w:val="24"/>
        </w:rPr>
        <w:t>е</w:t>
      </w:r>
      <w:r w:rsidRPr="006A787A">
        <w:rPr>
          <w:sz w:val="24"/>
          <w:szCs w:val="24"/>
        </w:rPr>
        <w:t>обходимостью соблюдения установленных обязанностей или ограничений либо изменением содержания таких обязанностей и ограничений</w:t>
      </w:r>
      <w:r w:rsidRPr="006A787A">
        <w:rPr>
          <w:sz w:val="24"/>
          <w:szCs w:val="24"/>
          <w:vertAlign w:val="superscript"/>
        </w:rPr>
        <w:footnoteReference w:id="1"/>
      </w:r>
      <w:r w:rsidRPr="006A787A">
        <w:rPr>
          <w:sz w:val="24"/>
          <w:szCs w:val="24"/>
        </w:rPr>
        <w:t xml:space="preserve">  </w:t>
      </w:r>
      <w:proofErr w:type="gramEnd"/>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2"/>
        <w:gridCol w:w="2644"/>
        <w:gridCol w:w="2321"/>
        <w:gridCol w:w="2152"/>
      </w:tblGrid>
      <w:tr w:rsidR="00A30614" w:rsidRPr="006A787A" w:rsidTr="006E0186">
        <w:tc>
          <w:tcPr>
            <w:tcW w:w="1452" w:type="pct"/>
            <w:shd w:val="clear" w:color="auto" w:fill="auto"/>
          </w:tcPr>
          <w:p w:rsidR="00A30614" w:rsidRPr="006A787A" w:rsidRDefault="00A30614" w:rsidP="006E0186">
            <w:pPr>
              <w:jc w:val="center"/>
              <w:rPr>
                <w:sz w:val="24"/>
                <w:szCs w:val="24"/>
              </w:rPr>
            </w:pPr>
            <w:r w:rsidRPr="006A787A">
              <w:rPr>
                <w:sz w:val="24"/>
                <w:szCs w:val="24"/>
              </w:rPr>
              <w:t>10.1. Группа участников отношений</w:t>
            </w:r>
          </w:p>
        </w:tc>
        <w:tc>
          <w:tcPr>
            <w:tcW w:w="1318" w:type="pct"/>
            <w:shd w:val="clear" w:color="auto" w:fill="auto"/>
          </w:tcPr>
          <w:p w:rsidR="00A30614" w:rsidRPr="006A787A" w:rsidRDefault="00A30614" w:rsidP="006E0186">
            <w:pPr>
              <w:jc w:val="center"/>
              <w:rPr>
                <w:sz w:val="24"/>
                <w:szCs w:val="24"/>
              </w:rPr>
            </w:pPr>
            <w:r w:rsidRPr="006A787A">
              <w:rPr>
                <w:sz w:val="24"/>
                <w:szCs w:val="24"/>
              </w:rPr>
              <w:t>10.2. Описание новых преимуществ, обяза</w:t>
            </w:r>
            <w:r w:rsidRPr="006A787A">
              <w:rPr>
                <w:sz w:val="24"/>
                <w:szCs w:val="24"/>
              </w:rPr>
              <w:t>н</w:t>
            </w:r>
            <w:r w:rsidRPr="006A787A">
              <w:rPr>
                <w:sz w:val="24"/>
                <w:szCs w:val="24"/>
              </w:rPr>
              <w:t>ностей, ограничений или изменения соде</w:t>
            </w:r>
            <w:r w:rsidRPr="006A787A">
              <w:rPr>
                <w:sz w:val="24"/>
                <w:szCs w:val="24"/>
              </w:rPr>
              <w:t>р</w:t>
            </w:r>
            <w:r w:rsidRPr="006A787A">
              <w:rPr>
                <w:sz w:val="24"/>
                <w:szCs w:val="24"/>
              </w:rPr>
              <w:t>жания существующих обязанностей и огр</w:t>
            </w:r>
            <w:r w:rsidRPr="006A787A">
              <w:rPr>
                <w:sz w:val="24"/>
                <w:szCs w:val="24"/>
              </w:rPr>
              <w:t>а</w:t>
            </w:r>
            <w:r w:rsidRPr="006A787A">
              <w:rPr>
                <w:sz w:val="24"/>
                <w:szCs w:val="24"/>
              </w:rPr>
              <w:t>ничений</w:t>
            </w:r>
          </w:p>
        </w:tc>
        <w:tc>
          <w:tcPr>
            <w:tcW w:w="1157" w:type="pct"/>
            <w:shd w:val="clear" w:color="auto" w:fill="auto"/>
          </w:tcPr>
          <w:p w:rsidR="00A30614" w:rsidRPr="006A787A" w:rsidRDefault="00A30614" w:rsidP="006E0186">
            <w:pPr>
              <w:jc w:val="center"/>
              <w:rPr>
                <w:sz w:val="24"/>
                <w:szCs w:val="24"/>
              </w:rPr>
            </w:pPr>
            <w:r w:rsidRPr="006A787A">
              <w:rPr>
                <w:sz w:val="24"/>
                <w:szCs w:val="24"/>
              </w:rPr>
              <w:t>10.3. Порядок орг</w:t>
            </w:r>
            <w:r w:rsidRPr="006A787A">
              <w:rPr>
                <w:sz w:val="24"/>
                <w:szCs w:val="24"/>
              </w:rPr>
              <w:t>а</w:t>
            </w:r>
            <w:r w:rsidRPr="006A787A">
              <w:rPr>
                <w:sz w:val="24"/>
                <w:szCs w:val="24"/>
              </w:rPr>
              <w:t>низации исполн</w:t>
            </w:r>
            <w:r w:rsidRPr="006A787A">
              <w:rPr>
                <w:sz w:val="24"/>
                <w:szCs w:val="24"/>
              </w:rPr>
              <w:t>е</w:t>
            </w:r>
            <w:r w:rsidRPr="006A787A">
              <w:rPr>
                <w:sz w:val="24"/>
                <w:szCs w:val="24"/>
              </w:rPr>
              <w:t>ния обязанностей и ограничений</w:t>
            </w:r>
          </w:p>
        </w:tc>
        <w:tc>
          <w:tcPr>
            <w:tcW w:w="1073" w:type="pct"/>
          </w:tcPr>
          <w:p w:rsidR="00A30614" w:rsidRPr="006A787A" w:rsidRDefault="00A30614" w:rsidP="006E0186">
            <w:pPr>
              <w:jc w:val="center"/>
              <w:rPr>
                <w:sz w:val="24"/>
                <w:szCs w:val="24"/>
              </w:rPr>
            </w:pPr>
            <w:r w:rsidRPr="006A787A">
              <w:rPr>
                <w:sz w:val="24"/>
                <w:szCs w:val="24"/>
              </w:rPr>
              <w:t>10.4. Описание и оценка видов ра</w:t>
            </w:r>
            <w:r w:rsidRPr="006A787A">
              <w:rPr>
                <w:sz w:val="24"/>
                <w:szCs w:val="24"/>
              </w:rPr>
              <w:t>с</w:t>
            </w:r>
            <w:r w:rsidRPr="006A787A">
              <w:rPr>
                <w:sz w:val="24"/>
                <w:szCs w:val="24"/>
              </w:rPr>
              <w:t>ходов (доходов)</w:t>
            </w:r>
          </w:p>
        </w:tc>
      </w:tr>
      <w:tr w:rsidR="006E0186" w:rsidRPr="006A787A" w:rsidTr="006E0186">
        <w:trPr>
          <w:trHeight w:val="192"/>
        </w:trPr>
        <w:tc>
          <w:tcPr>
            <w:tcW w:w="1452" w:type="pct"/>
            <w:shd w:val="clear" w:color="auto" w:fill="auto"/>
          </w:tcPr>
          <w:p w:rsidR="006E0186" w:rsidRPr="008D3D5C" w:rsidRDefault="006E0186" w:rsidP="006E0186">
            <w:pPr>
              <w:rPr>
                <w:sz w:val="24"/>
                <w:szCs w:val="24"/>
              </w:rPr>
            </w:pPr>
            <w:r w:rsidRPr="008D3D5C">
              <w:rPr>
                <w:sz w:val="24"/>
                <w:szCs w:val="24"/>
              </w:rPr>
              <w:t>Негосударственные орг</w:t>
            </w:r>
            <w:r w:rsidRPr="008D3D5C">
              <w:rPr>
                <w:sz w:val="24"/>
                <w:szCs w:val="24"/>
              </w:rPr>
              <w:t>а</w:t>
            </w:r>
            <w:r w:rsidRPr="008D3D5C">
              <w:rPr>
                <w:sz w:val="24"/>
                <w:szCs w:val="24"/>
              </w:rPr>
              <w:t>низации, в том числе с</w:t>
            </w:r>
            <w:r w:rsidRPr="008D3D5C">
              <w:rPr>
                <w:sz w:val="24"/>
                <w:szCs w:val="24"/>
              </w:rPr>
              <w:t>о</w:t>
            </w:r>
            <w:r w:rsidRPr="008D3D5C">
              <w:rPr>
                <w:sz w:val="24"/>
                <w:szCs w:val="24"/>
              </w:rPr>
              <w:t>циально ориентирова</w:t>
            </w:r>
            <w:r w:rsidRPr="008D3D5C">
              <w:rPr>
                <w:sz w:val="24"/>
                <w:szCs w:val="24"/>
              </w:rPr>
              <w:t>н</w:t>
            </w:r>
            <w:r w:rsidRPr="008D3D5C">
              <w:rPr>
                <w:sz w:val="24"/>
                <w:szCs w:val="24"/>
              </w:rPr>
              <w:t>ные некоммерческие о</w:t>
            </w:r>
            <w:r w:rsidRPr="008D3D5C">
              <w:rPr>
                <w:sz w:val="24"/>
                <w:szCs w:val="24"/>
              </w:rPr>
              <w:t>р</w:t>
            </w:r>
            <w:r w:rsidRPr="008D3D5C">
              <w:rPr>
                <w:sz w:val="24"/>
                <w:szCs w:val="24"/>
              </w:rPr>
              <w:t>ганизации</w:t>
            </w:r>
          </w:p>
        </w:tc>
        <w:tc>
          <w:tcPr>
            <w:tcW w:w="1318" w:type="pct"/>
            <w:shd w:val="clear" w:color="auto" w:fill="auto"/>
          </w:tcPr>
          <w:p w:rsidR="006E0186" w:rsidRPr="008D3D5C" w:rsidRDefault="006E0186" w:rsidP="006E0186">
            <w:pPr>
              <w:jc w:val="both"/>
              <w:rPr>
                <w:sz w:val="24"/>
                <w:szCs w:val="24"/>
              </w:rPr>
            </w:pPr>
            <w:r w:rsidRPr="008D3D5C">
              <w:rPr>
                <w:sz w:val="24"/>
                <w:szCs w:val="24"/>
              </w:rPr>
              <w:t>Предоставление зая</w:t>
            </w:r>
            <w:r w:rsidRPr="008D3D5C">
              <w:rPr>
                <w:sz w:val="24"/>
                <w:szCs w:val="24"/>
              </w:rPr>
              <w:t>в</w:t>
            </w:r>
            <w:r w:rsidRPr="008D3D5C">
              <w:rPr>
                <w:sz w:val="24"/>
                <w:szCs w:val="24"/>
              </w:rPr>
              <w:t>ления с пакетом док</w:t>
            </w:r>
            <w:r w:rsidRPr="008D3D5C">
              <w:rPr>
                <w:sz w:val="24"/>
                <w:szCs w:val="24"/>
              </w:rPr>
              <w:t>у</w:t>
            </w:r>
            <w:r w:rsidRPr="008D3D5C">
              <w:rPr>
                <w:sz w:val="24"/>
                <w:szCs w:val="24"/>
              </w:rPr>
              <w:t>ментов на получение субсидии</w:t>
            </w:r>
          </w:p>
        </w:tc>
        <w:tc>
          <w:tcPr>
            <w:tcW w:w="1157" w:type="pct"/>
            <w:shd w:val="clear" w:color="auto" w:fill="auto"/>
          </w:tcPr>
          <w:p w:rsidR="006E0186" w:rsidRPr="008D3D5C" w:rsidRDefault="006E0186" w:rsidP="006E0186">
            <w:pPr>
              <w:rPr>
                <w:sz w:val="24"/>
                <w:szCs w:val="24"/>
              </w:rPr>
            </w:pPr>
            <w:r w:rsidRPr="008D3D5C">
              <w:rPr>
                <w:sz w:val="24"/>
                <w:szCs w:val="24"/>
              </w:rPr>
              <w:t>В соответствии приложением к м</w:t>
            </w:r>
            <w:r w:rsidRPr="008D3D5C">
              <w:rPr>
                <w:sz w:val="24"/>
                <w:szCs w:val="24"/>
              </w:rPr>
              <w:t>у</w:t>
            </w:r>
            <w:r w:rsidRPr="008D3D5C">
              <w:rPr>
                <w:sz w:val="24"/>
                <w:szCs w:val="24"/>
              </w:rPr>
              <w:t>ниципальной пр</w:t>
            </w:r>
            <w:r w:rsidRPr="008D3D5C">
              <w:rPr>
                <w:sz w:val="24"/>
                <w:szCs w:val="24"/>
              </w:rPr>
              <w:t>о</w:t>
            </w:r>
            <w:r w:rsidRPr="008D3D5C">
              <w:rPr>
                <w:sz w:val="24"/>
                <w:szCs w:val="24"/>
              </w:rPr>
              <w:t xml:space="preserve">грамме «Развитие </w:t>
            </w:r>
            <w:r>
              <w:rPr>
                <w:sz w:val="24"/>
                <w:szCs w:val="24"/>
              </w:rPr>
              <w:t xml:space="preserve">образование </w:t>
            </w:r>
            <w:proofErr w:type="gramStart"/>
            <w:r w:rsidRPr="008D3D5C">
              <w:rPr>
                <w:sz w:val="24"/>
                <w:szCs w:val="24"/>
              </w:rPr>
              <w:t>в</w:t>
            </w:r>
            <w:proofErr w:type="gramEnd"/>
            <w:r w:rsidRPr="008D3D5C">
              <w:rPr>
                <w:sz w:val="24"/>
                <w:szCs w:val="24"/>
              </w:rPr>
              <w:t xml:space="preserve"> Ни</w:t>
            </w:r>
            <w:r w:rsidRPr="008D3D5C">
              <w:rPr>
                <w:sz w:val="24"/>
                <w:szCs w:val="24"/>
              </w:rPr>
              <w:t>ж</w:t>
            </w:r>
            <w:r w:rsidRPr="008D3D5C">
              <w:rPr>
                <w:sz w:val="24"/>
                <w:szCs w:val="24"/>
              </w:rPr>
              <w:t xml:space="preserve">невартовском» </w:t>
            </w:r>
          </w:p>
        </w:tc>
        <w:tc>
          <w:tcPr>
            <w:tcW w:w="1073" w:type="pct"/>
          </w:tcPr>
          <w:p w:rsidR="006E0186" w:rsidRPr="006E0186" w:rsidRDefault="006E0186" w:rsidP="006E0186">
            <w:pPr>
              <w:rPr>
                <w:sz w:val="24"/>
                <w:szCs w:val="24"/>
              </w:rPr>
            </w:pPr>
            <w:proofErr w:type="gramStart"/>
            <w:r w:rsidRPr="006E0186">
              <w:rPr>
                <w:sz w:val="24"/>
                <w:szCs w:val="24"/>
              </w:rPr>
              <w:t>На подготовку з</w:t>
            </w:r>
            <w:r w:rsidRPr="006E0186">
              <w:rPr>
                <w:sz w:val="24"/>
                <w:szCs w:val="24"/>
              </w:rPr>
              <w:t>а</w:t>
            </w:r>
            <w:r w:rsidRPr="006E0186">
              <w:rPr>
                <w:sz w:val="24"/>
                <w:szCs w:val="24"/>
              </w:rPr>
              <w:t>явки (написание заявления, его п</w:t>
            </w:r>
            <w:r w:rsidRPr="006E0186">
              <w:rPr>
                <w:sz w:val="24"/>
                <w:szCs w:val="24"/>
              </w:rPr>
              <w:t>е</w:t>
            </w:r>
            <w:r w:rsidRPr="006E0186">
              <w:rPr>
                <w:sz w:val="24"/>
                <w:szCs w:val="24"/>
              </w:rPr>
              <w:t>чать и оформл</w:t>
            </w:r>
            <w:r w:rsidRPr="006E0186">
              <w:rPr>
                <w:sz w:val="24"/>
                <w:szCs w:val="24"/>
              </w:rPr>
              <w:t>е</w:t>
            </w:r>
            <w:r w:rsidRPr="006E0186">
              <w:rPr>
                <w:sz w:val="24"/>
                <w:szCs w:val="24"/>
              </w:rPr>
              <w:t>ние), сбор док</w:t>
            </w:r>
            <w:r w:rsidRPr="006E0186">
              <w:rPr>
                <w:sz w:val="24"/>
                <w:szCs w:val="24"/>
              </w:rPr>
              <w:t>у</w:t>
            </w:r>
            <w:r w:rsidRPr="006E0186">
              <w:rPr>
                <w:sz w:val="24"/>
                <w:szCs w:val="24"/>
              </w:rPr>
              <w:t>ментов, подтве</w:t>
            </w:r>
            <w:r w:rsidRPr="006E0186">
              <w:rPr>
                <w:sz w:val="24"/>
                <w:szCs w:val="24"/>
              </w:rPr>
              <w:t>р</w:t>
            </w:r>
            <w:r w:rsidRPr="006E0186">
              <w:rPr>
                <w:sz w:val="24"/>
                <w:szCs w:val="24"/>
              </w:rPr>
              <w:t>ждающих факт</w:t>
            </w:r>
            <w:r w:rsidRPr="006E0186">
              <w:rPr>
                <w:sz w:val="24"/>
                <w:szCs w:val="24"/>
              </w:rPr>
              <w:t>и</w:t>
            </w:r>
            <w:r w:rsidRPr="006E0186">
              <w:rPr>
                <w:sz w:val="24"/>
                <w:szCs w:val="24"/>
              </w:rPr>
              <w:t xml:space="preserve">ческие затраты: копии договоров и </w:t>
            </w:r>
            <w:r w:rsidRPr="006E0186">
              <w:rPr>
                <w:sz w:val="24"/>
                <w:szCs w:val="24"/>
              </w:rPr>
              <w:lastRenderedPageBreak/>
              <w:t>первичных уче</w:t>
            </w:r>
            <w:r w:rsidRPr="006E0186">
              <w:rPr>
                <w:sz w:val="24"/>
                <w:szCs w:val="24"/>
              </w:rPr>
              <w:t>т</w:t>
            </w:r>
            <w:r w:rsidRPr="006E0186">
              <w:rPr>
                <w:sz w:val="24"/>
                <w:szCs w:val="24"/>
              </w:rPr>
              <w:t>ных документов (счетов-фактур, актов сдачи-приемки выпо</w:t>
            </w:r>
            <w:r w:rsidRPr="006E0186">
              <w:rPr>
                <w:sz w:val="24"/>
                <w:szCs w:val="24"/>
              </w:rPr>
              <w:t>л</w:t>
            </w:r>
            <w:r w:rsidRPr="006E0186">
              <w:rPr>
                <w:sz w:val="24"/>
                <w:szCs w:val="24"/>
              </w:rPr>
              <w:t>ненных работ, т</w:t>
            </w:r>
            <w:r w:rsidRPr="006E0186">
              <w:rPr>
                <w:sz w:val="24"/>
                <w:szCs w:val="24"/>
              </w:rPr>
              <w:t>о</w:t>
            </w:r>
            <w:r w:rsidRPr="006E0186">
              <w:rPr>
                <w:sz w:val="24"/>
                <w:szCs w:val="24"/>
              </w:rPr>
              <w:t>варных накла</w:t>
            </w:r>
            <w:r w:rsidRPr="006E0186">
              <w:rPr>
                <w:sz w:val="24"/>
                <w:szCs w:val="24"/>
              </w:rPr>
              <w:t>д</w:t>
            </w:r>
            <w:r w:rsidRPr="006E0186">
              <w:rPr>
                <w:sz w:val="24"/>
                <w:szCs w:val="24"/>
              </w:rPr>
              <w:t>ных, платежных ведомостей, копий платежных пор</w:t>
            </w:r>
            <w:r w:rsidRPr="006E0186">
              <w:rPr>
                <w:sz w:val="24"/>
                <w:szCs w:val="24"/>
              </w:rPr>
              <w:t>у</w:t>
            </w:r>
            <w:r w:rsidRPr="006E0186">
              <w:rPr>
                <w:sz w:val="24"/>
                <w:szCs w:val="24"/>
              </w:rPr>
              <w:t xml:space="preserve">чений. </w:t>
            </w:r>
            <w:proofErr w:type="gramEnd"/>
          </w:p>
          <w:p w:rsidR="006E0186" w:rsidRPr="006E0186" w:rsidRDefault="006E0186" w:rsidP="006E0186">
            <w:pPr>
              <w:rPr>
                <w:sz w:val="24"/>
                <w:szCs w:val="24"/>
              </w:rPr>
            </w:pPr>
            <w:r w:rsidRPr="006E0186">
              <w:rPr>
                <w:sz w:val="24"/>
                <w:szCs w:val="24"/>
              </w:rPr>
              <w:t>Подготовку зая</w:t>
            </w:r>
            <w:r w:rsidRPr="006E0186">
              <w:rPr>
                <w:sz w:val="24"/>
                <w:szCs w:val="24"/>
              </w:rPr>
              <w:t>в</w:t>
            </w:r>
            <w:r w:rsidRPr="006E0186">
              <w:rPr>
                <w:sz w:val="24"/>
                <w:szCs w:val="24"/>
              </w:rPr>
              <w:t>ки сбор докуме</w:t>
            </w:r>
            <w:r w:rsidRPr="006E0186">
              <w:rPr>
                <w:sz w:val="24"/>
                <w:szCs w:val="24"/>
              </w:rPr>
              <w:t>н</w:t>
            </w:r>
            <w:r w:rsidRPr="006E0186">
              <w:rPr>
                <w:sz w:val="24"/>
                <w:szCs w:val="24"/>
              </w:rPr>
              <w:t>тов осуществляет 1 специалист о</w:t>
            </w:r>
            <w:r w:rsidRPr="006E0186">
              <w:rPr>
                <w:sz w:val="24"/>
                <w:szCs w:val="24"/>
              </w:rPr>
              <w:t>р</w:t>
            </w:r>
            <w:r w:rsidRPr="006E0186">
              <w:rPr>
                <w:sz w:val="24"/>
                <w:szCs w:val="24"/>
              </w:rPr>
              <w:t xml:space="preserve">ганизации. </w:t>
            </w:r>
          </w:p>
          <w:p w:rsidR="006E0186" w:rsidRPr="006E0186" w:rsidRDefault="006E0186" w:rsidP="006E0186">
            <w:pPr>
              <w:rPr>
                <w:sz w:val="24"/>
                <w:szCs w:val="24"/>
              </w:rPr>
            </w:pPr>
            <w:proofErr w:type="gramStart"/>
            <w:r w:rsidRPr="006E0186">
              <w:rPr>
                <w:sz w:val="24"/>
                <w:szCs w:val="24"/>
              </w:rPr>
              <w:t>Время, затраче</w:t>
            </w:r>
            <w:r w:rsidRPr="006E0186">
              <w:rPr>
                <w:sz w:val="24"/>
                <w:szCs w:val="24"/>
              </w:rPr>
              <w:t>н</w:t>
            </w:r>
            <w:r w:rsidRPr="006E0186">
              <w:rPr>
                <w:sz w:val="24"/>
                <w:szCs w:val="24"/>
              </w:rPr>
              <w:t>ное на подготовку составляет</w:t>
            </w:r>
            <w:proofErr w:type="gramEnd"/>
            <w:r w:rsidRPr="006E0186">
              <w:rPr>
                <w:sz w:val="24"/>
                <w:szCs w:val="24"/>
              </w:rPr>
              <w:t xml:space="preserve"> 8 ч</w:t>
            </w:r>
            <w:r w:rsidRPr="006E0186">
              <w:rPr>
                <w:sz w:val="24"/>
                <w:szCs w:val="24"/>
              </w:rPr>
              <w:t>а</w:t>
            </w:r>
            <w:r w:rsidRPr="006E0186">
              <w:rPr>
                <w:sz w:val="24"/>
                <w:szCs w:val="24"/>
              </w:rPr>
              <w:t>сов. Средняя стоимость работы часа персонала, занятого выпо</w:t>
            </w:r>
            <w:r w:rsidRPr="006E0186">
              <w:rPr>
                <w:sz w:val="24"/>
                <w:szCs w:val="24"/>
              </w:rPr>
              <w:t>л</w:t>
            </w:r>
            <w:r w:rsidRPr="006E0186">
              <w:rPr>
                <w:sz w:val="24"/>
                <w:szCs w:val="24"/>
              </w:rPr>
              <w:t>нением действий по подготовке с</w:t>
            </w:r>
            <w:r w:rsidRPr="006E0186">
              <w:rPr>
                <w:sz w:val="24"/>
                <w:szCs w:val="24"/>
              </w:rPr>
              <w:t>о</w:t>
            </w:r>
            <w:r w:rsidRPr="006E0186">
              <w:rPr>
                <w:sz w:val="24"/>
                <w:szCs w:val="24"/>
              </w:rPr>
              <w:t>ставляет – 146 рублей  (из расч</w:t>
            </w:r>
            <w:r w:rsidRPr="006E0186">
              <w:rPr>
                <w:sz w:val="24"/>
                <w:szCs w:val="24"/>
              </w:rPr>
              <w:t>е</w:t>
            </w:r>
            <w:r w:rsidRPr="006E0186">
              <w:rPr>
                <w:sz w:val="24"/>
                <w:szCs w:val="24"/>
              </w:rPr>
              <w:t>та минимальной заработной платы, установленной с 01.01.2019 – 24,8 тыс. рублей). Ит</w:t>
            </w:r>
            <w:r w:rsidRPr="006E0186">
              <w:rPr>
                <w:sz w:val="24"/>
                <w:szCs w:val="24"/>
              </w:rPr>
              <w:t>о</w:t>
            </w:r>
            <w:r w:rsidRPr="006E0186">
              <w:rPr>
                <w:sz w:val="24"/>
                <w:szCs w:val="24"/>
              </w:rPr>
              <w:t>го – 1,2 тыс. руб.</w:t>
            </w:r>
          </w:p>
          <w:p w:rsidR="006E0186" w:rsidRPr="006E0186" w:rsidRDefault="006E0186" w:rsidP="006E0186">
            <w:pPr>
              <w:rPr>
                <w:sz w:val="24"/>
                <w:szCs w:val="24"/>
              </w:rPr>
            </w:pPr>
            <w:r w:rsidRPr="006E0186">
              <w:rPr>
                <w:sz w:val="24"/>
                <w:szCs w:val="24"/>
              </w:rPr>
              <w:t>Средняя сто</w:t>
            </w:r>
            <w:r w:rsidRPr="006E0186">
              <w:rPr>
                <w:sz w:val="24"/>
                <w:szCs w:val="24"/>
              </w:rPr>
              <w:t>и</w:t>
            </w:r>
            <w:r w:rsidRPr="006E0186">
              <w:rPr>
                <w:sz w:val="24"/>
                <w:szCs w:val="24"/>
              </w:rPr>
              <w:t>мость 1 упаковки бумаги формата</w:t>
            </w:r>
            <w:proofErr w:type="gramStart"/>
            <w:r w:rsidRPr="006E0186">
              <w:rPr>
                <w:sz w:val="24"/>
                <w:szCs w:val="24"/>
              </w:rPr>
              <w:t xml:space="preserve"> А</w:t>
            </w:r>
            <w:proofErr w:type="gramEnd"/>
            <w:r w:rsidRPr="006E0186">
              <w:rPr>
                <w:sz w:val="24"/>
                <w:szCs w:val="24"/>
              </w:rPr>
              <w:t xml:space="preserve"> 4 составляет 300 рублей. Расход бумаги для подачи заявления с пак</w:t>
            </w:r>
            <w:r w:rsidRPr="006E0186">
              <w:rPr>
                <w:sz w:val="24"/>
                <w:szCs w:val="24"/>
              </w:rPr>
              <w:t>е</w:t>
            </w:r>
            <w:r w:rsidRPr="006E0186">
              <w:rPr>
                <w:sz w:val="24"/>
                <w:szCs w:val="24"/>
              </w:rPr>
              <w:t>том документов составляет 500 листов, т.е. 300 руб</w:t>
            </w:r>
            <w:r w:rsidR="003A0A66">
              <w:rPr>
                <w:sz w:val="24"/>
                <w:szCs w:val="24"/>
              </w:rPr>
              <w:t>.</w:t>
            </w:r>
          </w:p>
          <w:p w:rsidR="006E0186" w:rsidRPr="006E0186" w:rsidRDefault="006E0186" w:rsidP="006E0186">
            <w:pPr>
              <w:rPr>
                <w:sz w:val="24"/>
                <w:szCs w:val="24"/>
              </w:rPr>
            </w:pPr>
            <w:r w:rsidRPr="006E0186">
              <w:rPr>
                <w:sz w:val="24"/>
                <w:szCs w:val="24"/>
              </w:rPr>
              <w:t>Транспортные Расходы на до</w:t>
            </w:r>
            <w:r w:rsidRPr="006E0186">
              <w:rPr>
                <w:sz w:val="24"/>
                <w:szCs w:val="24"/>
              </w:rPr>
              <w:t>с</w:t>
            </w:r>
            <w:r w:rsidRPr="006E0186">
              <w:rPr>
                <w:sz w:val="24"/>
                <w:szCs w:val="24"/>
              </w:rPr>
              <w:t>тавку документов на одного субъе</w:t>
            </w:r>
            <w:r w:rsidRPr="006E0186">
              <w:rPr>
                <w:sz w:val="24"/>
                <w:szCs w:val="24"/>
              </w:rPr>
              <w:t>к</w:t>
            </w:r>
            <w:r w:rsidRPr="006E0186">
              <w:rPr>
                <w:sz w:val="24"/>
                <w:szCs w:val="24"/>
              </w:rPr>
              <w:t>та:</w:t>
            </w:r>
          </w:p>
          <w:p w:rsidR="006E0186" w:rsidRPr="006E0186" w:rsidRDefault="006E0186" w:rsidP="006E0186">
            <w:pPr>
              <w:rPr>
                <w:sz w:val="24"/>
                <w:szCs w:val="24"/>
              </w:rPr>
            </w:pPr>
            <w:r w:rsidRPr="006E0186">
              <w:rPr>
                <w:sz w:val="24"/>
                <w:szCs w:val="24"/>
              </w:rPr>
              <w:t xml:space="preserve">средняя стоимость бензина АИ-92 составляет </w:t>
            </w:r>
            <w:r w:rsidRPr="006E0186">
              <w:rPr>
                <w:sz w:val="24"/>
                <w:szCs w:val="24"/>
              </w:rPr>
              <w:lastRenderedPageBreak/>
              <w:t>45руб/л при сре</w:t>
            </w:r>
            <w:r w:rsidRPr="006E0186">
              <w:rPr>
                <w:sz w:val="24"/>
                <w:szCs w:val="24"/>
              </w:rPr>
              <w:t>д</w:t>
            </w:r>
            <w:r w:rsidRPr="006E0186">
              <w:rPr>
                <w:sz w:val="24"/>
                <w:szCs w:val="24"/>
              </w:rPr>
              <w:t>нем расстоянии 15 км и среднем ра</w:t>
            </w:r>
            <w:r w:rsidRPr="006E0186">
              <w:rPr>
                <w:sz w:val="24"/>
                <w:szCs w:val="24"/>
              </w:rPr>
              <w:t>с</w:t>
            </w:r>
            <w:r w:rsidRPr="006E0186">
              <w:rPr>
                <w:sz w:val="24"/>
                <w:szCs w:val="24"/>
              </w:rPr>
              <w:t>ходе топлива 10 л на 100 км размер расходов соста</w:t>
            </w:r>
            <w:r w:rsidRPr="006E0186">
              <w:rPr>
                <w:sz w:val="24"/>
                <w:szCs w:val="24"/>
              </w:rPr>
              <w:t>в</w:t>
            </w:r>
            <w:r w:rsidRPr="006E0186">
              <w:rPr>
                <w:sz w:val="24"/>
                <w:szCs w:val="24"/>
              </w:rPr>
              <w:t>ляет  66 рублей. Итого расходы составят 2,0 тыс. рублей.</w:t>
            </w:r>
          </w:p>
        </w:tc>
      </w:tr>
    </w:tbl>
    <w:p w:rsidR="00A30614" w:rsidRPr="006A787A" w:rsidRDefault="00A30614" w:rsidP="00A30614">
      <w:pPr>
        <w:spacing w:before="240"/>
        <w:jc w:val="center"/>
        <w:rPr>
          <w:sz w:val="24"/>
          <w:szCs w:val="24"/>
        </w:rPr>
      </w:pPr>
      <w:r w:rsidRPr="006A787A">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632"/>
        <w:gridCol w:w="2256"/>
        <w:gridCol w:w="1604"/>
        <w:gridCol w:w="1064"/>
        <w:gridCol w:w="2453"/>
      </w:tblGrid>
      <w:tr w:rsidR="00A30614" w:rsidRPr="006A787A" w:rsidTr="006E0186">
        <w:tc>
          <w:tcPr>
            <w:tcW w:w="1297" w:type="pct"/>
            <w:gridSpan w:val="2"/>
            <w:shd w:val="clear" w:color="auto" w:fill="auto"/>
          </w:tcPr>
          <w:p w:rsidR="00A30614" w:rsidRPr="006A787A" w:rsidRDefault="00A30614" w:rsidP="006E0186">
            <w:pPr>
              <w:jc w:val="center"/>
              <w:rPr>
                <w:sz w:val="24"/>
                <w:szCs w:val="24"/>
              </w:rPr>
            </w:pPr>
            <w:r w:rsidRPr="006A787A">
              <w:rPr>
                <w:sz w:val="24"/>
                <w:szCs w:val="24"/>
              </w:rPr>
              <w:t>11.1.</w:t>
            </w:r>
          </w:p>
          <w:p w:rsidR="00A30614" w:rsidRPr="006A787A" w:rsidRDefault="00A30614" w:rsidP="006E0186">
            <w:pPr>
              <w:jc w:val="center"/>
              <w:rPr>
                <w:sz w:val="24"/>
                <w:szCs w:val="24"/>
              </w:rPr>
            </w:pPr>
            <w:r w:rsidRPr="006A787A">
              <w:rPr>
                <w:sz w:val="24"/>
                <w:szCs w:val="24"/>
              </w:rPr>
              <w:t>Цели предлагаемого регулирования</w:t>
            </w:r>
            <w:r w:rsidRPr="006A787A">
              <w:rPr>
                <w:sz w:val="24"/>
                <w:szCs w:val="24"/>
                <w:vertAlign w:val="superscript"/>
              </w:rPr>
              <w:footnoteReference w:id="2"/>
            </w:r>
          </w:p>
        </w:tc>
        <w:tc>
          <w:tcPr>
            <w:tcW w:w="1131" w:type="pct"/>
            <w:shd w:val="clear" w:color="auto" w:fill="auto"/>
          </w:tcPr>
          <w:p w:rsidR="00A30614" w:rsidRPr="006A787A" w:rsidRDefault="00A30614" w:rsidP="006E0186">
            <w:pPr>
              <w:jc w:val="center"/>
              <w:rPr>
                <w:sz w:val="24"/>
                <w:szCs w:val="24"/>
              </w:rPr>
            </w:pPr>
            <w:r w:rsidRPr="006A787A">
              <w:rPr>
                <w:sz w:val="24"/>
                <w:szCs w:val="24"/>
              </w:rPr>
              <w:t>11.2.</w:t>
            </w:r>
          </w:p>
          <w:p w:rsidR="00A30614" w:rsidRPr="006A787A" w:rsidRDefault="00A30614" w:rsidP="006E0186">
            <w:pPr>
              <w:jc w:val="center"/>
              <w:rPr>
                <w:sz w:val="24"/>
                <w:szCs w:val="24"/>
              </w:rPr>
            </w:pPr>
            <w:r w:rsidRPr="006A787A">
              <w:rPr>
                <w:sz w:val="24"/>
                <w:szCs w:val="24"/>
              </w:rPr>
              <w:t>Индикативные п</w:t>
            </w:r>
            <w:r w:rsidRPr="006A787A">
              <w:rPr>
                <w:sz w:val="24"/>
                <w:szCs w:val="24"/>
              </w:rPr>
              <w:t>о</w:t>
            </w:r>
            <w:r w:rsidRPr="006A787A">
              <w:rPr>
                <w:sz w:val="24"/>
                <w:szCs w:val="24"/>
              </w:rPr>
              <w:t>казатели</w:t>
            </w:r>
          </w:p>
        </w:tc>
        <w:tc>
          <w:tcPr>
            <w:tcW w:w="1343" w:type="pct"/>
            <w:gridSpan w:val="2"/>
            <w:shd w:val="clear" w:color="auto" w:fill="auto"/>
          </w:tcPr>
          <w:p w:rsidR="00A30614" w:rsidRPr="006A787A" w:rsidRDefault="00A30614" w:rsidP="006E0186">
            <w:pPr>
              <w:jc w:val="center"/>
              <w:rPr>
                <w:sz w:val="24"/>
                <w:szCs w:val="24"/>
              </w:rPr>
            </w:pPr>
            <w:r w:rsidRPr="006A787A">
              <w:rPr>
                <w:sz w:val="24"/>
                <w:szCs w:val="24"/>
              </w:rPr>
              <w:t>11.3.</w:t>
            </w:r>
          </w:p>
          <w:p w:rsidR="00A30614" w:rsidRPr="006A787A" w:rsidRDefault="00A30614" w:rsidP="006E0186">
            <w:pPr>
              <w:jc w:val="center"/>
              <w:rPr>
                <w:sz w:val="24"/>
                <w:szCs w:val="24"/>
              </w:rPr>
            </w:pPr>
            <w:r w:rsidRPr="006A787A">
              <w:rPr>
                <w:sz w:val="24"/>
                <w:szCs w:val="24"/>
              </w:rPr>
              <w:t>Единицы измерения индикативных показ</w:t>
            </w:r>
            <w:r w:rsidRPr="006A787A">
              <w:rPr>
                <w:sz w:val="24"/>
                <w:szCs w:val="24"/>
              </w:rPr>
              <w:t>а</w:t>
            </w:r>
            <w:r w:rsidRPr="006A787A">
              <w:rPr>
                <w:sz w:val="24"/>
                <w:szCs w:val="24"/>
              </w:rPr>
              <w:t>телей</w:t>
            </w:r>
          </w:p>
        </w:tc>
        <w:tc>
          <w:tcPr>
            <w:tcW w:w="1229" w:type="pct"/>
            <w:shd w:val="clear" w:color="auto" w:fill="auto"/>
          </w:tcPr>
          <w:p w:rsidR="00A30614" w:rsidRPr="006A787A" w:rsidRDefault="00A30614" w:rsidP="006E0186">
            <w:pPr>
              <w:jc w:val="center"/>
              <w:rPr>
                <w:sz w:val="24"/>
                <w:szCs w:val="24"/>
                <w:lang w:val="en-US"/>
              </w:rPr>
            </w:pPr>
            <w:r w:rsidRPr="006A787A">
              <w:rPr>
                <w:sz w:val="24"/>
                <w:szCs w:val="24"/>
                <w:lang w:val="en-US"/>
              </w:rPr>
              <w:t>1</w:t>
            </w:r>
            <w:r w:rsidRPr="006A787A">
              <w:rPr>
                <w:sz w:val="24"/>
                <w:szCs w:val="24"/>
              </w:rPr>
              <w:t>1</w:t>
            </w:r>
            <w:r w:rsidRPr="006A787A">
              <w:rPr>
                <w:sz w:val="24"/>
                <w:szCs w:val="24"/>
                <w:lang w:val="en-US"/>
              </w:rPr>
              <w:t>.4.</w:t>
            </w:r>
          </w:p>
          <w:p w:rsidR="00A30614" w:rsidRPr="006A787A" w:rsidRDefault="00A30614" w:rsidP="006E0186">
            <w:pPr>
              <w:jc w:val="center"/>
              <w:rPr>
                <w:sz w:val="24"/>
                <w:szCs w:val="24"/>
                <w:lang w:val="en-US"/>
              </w:rPr>
            </w:pPr>
            <w:proofErr w:type="spellStart"/>
            <w:r w:rsidRPr="006A787A">
              <w:rPr>
                <w:sz w:val="24"/>
                <w:szCs w:val="24"/>
                <w:lang w:val="en-US"/>
              </w:rPr>
              <w:t>Способы</w:t>
            </w:r>
            <w:proofErr w:type="spellEnd"/>
            <w:r w:rsidRPr="006A787A">
              <w:rPr>
                <w:sz w:val="24"/>
                <w:szCs w:val="24"/>
                <w:lang w:val="en-US"/>
              </w:rPr>
              <w:t xml:space="preserve"> </w:t>
            </w:r>
            <w:proofErr w:type="spellStart"/>
            <w:r w:rsidRPr="006A787A">
              <w:rPr>
                <w:sz w:val="24"/>
                <w:szCs w:val="24"/>
                <w:lang w:val="en-US"/>
              </w:rPr>
              <w:t>расчета</w:t>
            </w:r>
            <w:proofErr w:type="spellEnd"/>
            <w:r w:rsidRPr="006A787A">
              <w:rPr>
                <w:sz w:val="24"/>
                <w:szCs w:val="24"/>
                <w:lang w:val="en-US"/>
              </w:rPr>
              <w:t xml:space="preserve"> </w:t>
            </w:r>
            <w:proofErr w:type="spellStart"/>
            <w:r w:rsidRPr="006A787A">
              <w:rPr>
                <w:sz w:val="24"/>
                <w:szCs w:val="24"/>
                <w:lang w:val="en-US"/>
              </w:rPr>
              <w:t>индикативных</w:t>
            </w:r>
            <w:proofErr w:type="spellEnd"/>
            <w:r w:rsidRPr="006A787A">
              <w:rPr>
                <w:sz w:val="24"/>
                <w:szCs w:val="24"/>
                <w:lang w:val="en-US"/>
              </w:rPr>
              <w:t xml:space="preserve"> </w:t>
            </w:r>
            <w:proofErr w:type="spellStart"/>
            <w:r w:rsidRPr="006A787A">
              <w:rPr>
                <w:sz w:val="24"/>
                <w:szCs w:val="24"/>
                <w:lang w:val="en-US"/>
              </w:rPr>
              <w:t>показателей</w:t>
            </w:r>
            <w:proofErr w:type="spellEnd"/>
          </w:p>
        </w:tc>
      </w:tr>
      <w:tr w:rsidR="00A30614" w:rsidRPr="006A787A" w:rsidTr="006E0186">
        <w:trPr>
          <w:trHeight w:val="330"/>
        </w:trPr>
        <w:tc>
          <w:tcPr>
            <w:tcW w:w="1297" w:type="pct"/>
            <w:gridSpan w:val="2"/>
            <w:shd w:val="clear" w:color="auto" w:fill="auto"/>
          </w:tcPr>
          <w:p w:rsidR="00A30614" w:rsidRPr="006A787A" w:rsidRDefault="00A723A0" w:rsidP="003A0A66">
            <w:pPr>
              <w:jc w:val="both"/>
              <w:rPr>
                <w:sz w:val="24"/>
                <w:szCs w:val="24"/>
              </w:rPr>
            </w:pPr>
            <w:r w:rsidRPr="00A723A0">
              <w:rPr>
                <w:sz w:val="24"/>
                <w:szCs w:val="24"/>
              </w:rPr>
              <w:t xml:space="preserve">Создание условий, обеспечивающих </w:t>
            </w:r>
            <w:proofErr w:type="spellStart"/>
            <w:r w:rsidRPr="00A723A0">
              <w:rPr>
                <w:sz w:val="24"/>
                <w:szCs w:val="24"/>
              </w:rPr>
              <w:t>жите-лям</w:t>
            </w:r>
            <w:proofErr w:type="spellEnd"/>
            <w:r>
              <w:rPr>
                <w:sz w:val="24"/>
                <w:szCs w:val="24"/>
              </w:rPr>
              <w:t xml:space="preserve"> Нижневартовского района возмож</w:t>
            </w:r>
            <w:r w:rsidRPr="00A723A0">
              <w:rPr>
                <w:sz w:val="24"/>
                <w:szCs w:val="24"/>
              </w:rPr>
              <w:t>ность для получения допо</w:t>
            </w:r>
            <w:r w:rsidRPr="00A723A0">
              <w:rPr>
                <w:sz w:val="24"/>
                <w:szCs w:val="24"/>
              </w:rPr>
              <w:t>л</w:t>
            </w:r>
            <w:r w:rsidRPr="00A723A0">
              <w:rPr>
                <w:sz w:val="24"/>
                <w:szCs w:val="24"/>
              </w:rPr>
              <w:t xml:space="preserve">нительного </w:t>
            </w:r>
            <w:proofErr w:type="spellStart"/>
            <w:r w:rsidRPr="00A723A0">
              <w:rPr>
                <w:sz w:val="24"/>
                <w:szCs w:val="24"/>
              </w:rPr>
              <w:t>об-разования</w:t>
            </w:r>
            <w:proofErr w:type="spellEnd"/>
            <w:r w:rsidRPr="00A723A0">
              <w:rPr>
                <w:sz w:val="24"/>
                <w:szCs w:val="24"/>
              </w:rPr>
              <w:t xml:space="preserve"> детей н</w:t>
            </w:r>
            <w:r w:rsidRPr="00A723A0">
              <w:rPr>
                <w:sz w:val="24"/>
                <w:szCs w:val="24"/>
              </w:rPr>
              <w:t>е</w:t>
            </w:r>
            <w:r w:rsidRPr="00A723A0">
              <w:rPr>
                <w:sz w:val="24"/>
                <w:szCs w:val="24"/>
              </w:rPr>
              <w:t>коммерческими орг</w:t>
            </w:r>
            <w:r w:rsidRPr="00A723A0">
              <w:rPr>
                <w:sz w:val="24"/>
                <w:szCs w:val="24"/>
              </w:rPr>
              <w:t>а</w:t>
            </w:r>
            <w:r>
              <w:rPr>
                <w:sz w:val="24"/>
                <w:szCs w:val="24"/>
              </w:rPr>
              <w:t>ни</w:t>
            </w:r>
            <w:r w:rsidRPr="00A723A0">
              <w:rPr>
                <w:sz w:val="24"/>
                <w:szCs w:val="24"/>
              </w:rPr>
              <w:t xml:space="preserve">зациями </w:t>
            </w:r>
            <w:proofErr w:type="gramStart"/>
            <w:r w:rsidRPr="00A723A0">
              <w:rPr>
                <w:sz w:val="24"/>
                <w:szCs w:val="24"/>
              </w:rPr>
              <w:t>оказыва</w:t>
            </w:r>
            <w:r w:rsidRPr="00A723A0">
              <w:rPr>
                <w:sz w:val="24"/>
                <w:szCs w:val="24"/>
              </w:rPr>
              <w:t>ю</w:t>
            </w:r>
            <w:r>
              <w:rPr>
                <w:sz w:val="24"/>
                <w:szCs w:val="24"/>
              </w:rPr>
              <w:t>щим</w:t>
            </w:r>
            <w:proofErr w:type="gramEnd"/>
            <w:r>
              <w:rPr>
                <w:sz w:val="24"/>
                <w:szCs w:val="24"/>
              </w:rPr>
              <w:t xml:space="preserve"> услуги в рамках си</w:t>
            </w:r>
            <w:r w:rsidRPr="00A723A0">
              <w:rPr>
                <w:sz w:val="24"/>
                <w:szCs w:val="24"/>
              </w:rPr>
              <w:t>стемы персонифиц</w:t>
            </w:r>
            <w:r w:rsidRPr="00A723A0">
              <w:rPr>
                <w:sz w:val="24"/>
                <w:szCs w:val="24"/>
              </w:rPr>
              <w:t>и</w:t>
            </w:r>
            <w:r w:rsidRPr="00A723A0">
              <w:rPr>
                <w:sz w:val="24"/>
                <w:szCs w:val="24"/>
              </w:rPr>
              <w:t xml:space="preserve">рованного </w:t>
            </w:r>
            <w:proofErr w:type="spellStart"/>
            <w:r w:rsidRPr="00A723A0">
              <w:rPr>
                <w:sz w:val="24"/>
                <w:szCs w:val="24"/>
              </w:rPr>
              <w:t>финансиро-вания</w:t>
            </w:r>
            <w:proofErr w:type="spellEnd"/>
            <w:r w:rsidRPr="00A723A0">
              <w:rPr>
                <w:sz w:val="24"/>
                <w:szCs w:val="24"/>
              </w:rPr>
              <w:t>.</w:t>
            </w:r>
          </w:p>
        </w:tc>
        <w:tc>
          <w:tcPr>
            <w:tcW w:w="1131" w:type="pct"/>
            <w:shd w:val="clear" w:color="auto" w:fill="auto"/>
          </w:tcPr>
          <w:p w:rsidR="00A30614" w:rsidRPr="006A787A" w:rsidRDefault="006E0186" w:rsidP="006E0186">
            <w:pPr>
              <w:rPr>
                <w:sz w:val="24"/>
                <w:szCs w:val="24"/>
              </w:rPr>
            </w:pPr>
            <w:r>
              <w:rPr>
                <w:sz w:val="24"/>
                <w:szCs w:val="24"/>
              </w:rPr>
              <w:t>отсутствуют</w:t>
            </w:r>
          </w:p>
        </w:tc>
        <w:tc>
          <w:tcPr>
            <w:tcW w:w="1343" w:type="pct"/>
            <w:gridSpan w:val="2"/>
            <w:shd w:val="clear" w:color="auto" w:fill="auto"/>
          </w:tcPr>
          <w:p w:rsidR="00A30614" w:rsidRPr="006A787A" w:rsidRDefault="006E0186" w:rsidP="006E0186">
            <w:pPr>
              <w:rPr>
                <w:sz w:val="24"/>
                <w:szCs w:val="24"/>
              </w:rPr>
            </w:pPr>
            <w:r>
              <w:rPr>
                <w:sz w:val="24"/>
                <w:szCs w:val="24"/>
              </w:rPr>
              <w:t>отсутствуют</w:t>
            </w:r>
          </w:p>
        </w:tc>
        <w:tc>
          <w:tcPr>
            <w:tcW w:w="1229" w:type="pct"/>
            <w:shd w:val="clear" w:color="auto" w:fill="auto"/>
          </w:tcPr>
          <w:p w:rsidR="00A30614" w:rsidRPr="006A787A" w:rsidRDefault="006E0186" w:rsidP="006E0186">
            <w:pPr>
              <w:rPr>
                <w:sz w:val="24"/>
                <w:szCs w:val="24"/>
              </w:rPr>
            </w:pPr>
            <w:r>
              <w:rPr>
                <w:sz w:val="24"/>
                <w:szCs w:val="24"/>
              </w:rPr>
              <w:t>отсутствуют</w:t>
            </w:r>
          </w:p>
        </w:tc>
      </w:tr>
      <w:tr w:rsidR="00A30614" w:rsidRPr="006A787A" w:rsidTr="006E0186">
        <w:tc>
          <w:tcPr>
            <w:tcW w:w="499" w:type="pct"/>
            <w:shd w:val="clear" w:color="auto" w:fill="auto"/>
          </w:tcPr>
          <w:p w:rsidR="00A30614" w:rsidRPr="006A787A" w:rsidRDefault="00A30614" w:rsidP="006E0186">
            <w:pPr>
              <w:rPr>
                <w:sz w:val="24"/>
                <w:szCs w:val="24"/>
                <w:lang w:val="en-US"/>
              </w:rPr>
            </w:pPr>
            <w:r w:rsidRPr="006A787A">
              <w:rPr>
                <w:sz w:val="24"/>
                <w:szCs w:val="24"/>
                <w:lang w:val="en-US"/>
              </w:rPr>
              <w:t>1</w:t>
            </w:r>
            <w:r w:rsidRPr="006A787A">
              <w:rPr>
                <w:sz w:val="24"/>
                <w:szCs w:val="24"/>
              </w:rPr>
              <w:t>1</w:t>
            </w:r>
            <w:r w:rsidRPr="006A787A">
              <w:rPr>
                <w:sz w:val="24"/>
                <w:szCs w:val="24"/>
                <w:lang w:val="en-US"/>
              </w:rPr>
              <w:t>.5.</w:t>
            </w:r>
          </w:p>
        </w:tc>
        <w:tc>
          <w:tcPr>
            <w:tcW w:w="4501" w:type="pct"/>
            <w:gridSpan w:val="5"/>
            <w:shd w:val="clear" w:color="auto" w:fill="auto"/>
          </w:tcPr>
          <w:p w:rsidR="00A30614" w:rsidRPr="006A787A" w:rsidRDefault="00A30614" w:rsidP="006E0186">
            <w:pPr>
              <w:pBdr>
                <w:bottom w:val="single" w:sz="4" w:space="1" w:color="auto"/>
              </w:pBdr>
              <w:jc w:val="both"/>
              <w:rPr>
                <w:sz w:val="24"/>
                <w:szCs w:val="24"/>
              </w:rPr>
            </w:pPr>
            <w:r w:rsidRPr="006A787A">
              <w:rPr>
                <w:sz w:val="24"/>
                <w:szCs w:val="24"/>
              </w:rPr>
              <w:t>Информация о программах мониторинга и иных способах (методах) оценки дост</w:t>
            </w:r>
            <w:r w:rsidRPr="006A787A">
              <w:rPr>
                <w:sz w:val="24"/>
                <w:szCs w:val="24"/>
              </w:rPr>
              <w:t>и</w:t>
            </w:r>
            <w:r w:rsidRPr="006A787A">
              <w:rPr>
                <w:sz w:val="24"/>
                <w:szCs w:val="24"/>
              </w:rPr>
              <w:t>жения заявленных целей регулирования:</w:t>
            </w:r>
          </w:p>
          <w:p w:rsidR="00A30614" w:rsidRPr="006A787A" w:rsidRDefault="006E0186" w:rsidP="006E0186">
            <w:pPr>
              <w:pBdr>
                <w:bottom w:val="single" w:sz="4" w:space="1" w:color="auto"/>
              </w:pBdr>
              <w:jc w:val="center"/>
              <w:rPr>
                <w:sz w:val="24"/>
                <w:szCs w:val="24"/>
              </w:rPr>
            </w:pPr>
            <w:r>
              <w:rPr>
                <w:sz w:val="24"/>
                <w:szCs w:val="24"/>
              </w:rPr>
              <w:t>отсутствуют</w:t>
            </w:r>
          </w:p>
          <w:p w:rsidR="00A30614" w:rsidRPr="006A787A" w:rsidRDefault="00A30614" w:rsidP="006E0186">
            <w:pPr>
              <w:jc w:val="center"/>
              <w:rPr>
                <w:sz w:val="20"/>
                <w:szCs w:val="20"/>
              </w:rPr>
            </w:pPr>
            <w:r w:rsidRPr="006A787A">
              <w:rPr>
                <w:sz w:val="20"/>
                <w:szCs w:val="20"/>
              </w:rPr>
              <w:t xml:space="preserve"> (место для текстового описания)</w:t>
            </w:r>
          </w:p>
        </w:tc>
      </w:tr>
      <w:tr w:rsidR="00A30614" w:rsidRPr="006A787A" w:rsidTr="006E0186">
        <w:tc>
          <w:tcPr>
            <w:tcW w:w="499" w:type="pct"/>
            <w:shd w:val="clear" w:color="auto" w:fill="auto"/>
          </w:tcPr>
          <w:p w:rsidR="00A30614" w:rsidRPr="006A787A" w:rsidRDefault="00A30614" w:rsidP="006E0186">
            <w:pPr>
              <w:rPr>
                <w:sz w:val="24"/>
                <w:szCs w:val="24"/>
                <w:lang w:val="en-US"/>
              </w:rPr>
            </w:pPr>
            <w:r w:rsidRPr="006A787A">
              <w:rPr>
                <w:sz w:val="24"/>
                <w:szCs w:val="24"/>
                <w:lang w:val="en-US"/>
              </w:rPr>
              <w:t>1</w:t>
            </w:r>
            <w:r w:rsidRPr="006A787A">
              <w:rPr>
                <w:sz w:val="24"/>
                <w:szCs w:val="24"/>
              </w:rPr>
              <w:t>1</w:t>
            </w:r>
            <w:r w:rsidRPr="006A787A">
              <w:rPr>
                <w:sz w:val="24"/>
                <w:szCs w:val="24"/>
                <w:lang w:val="en-US"/>
              </w:rPr>
              <w:t>.6.</w:t>
            </w:r>
          </w:p>
        </w:tc>
        <w:tc>
          <w:tcPr>
            <w:tcW w:w="2735" w:type="pct"/>
            <w:gridSpan w:val="3"/>
            <w:shd w:val="clear" w:color="auto" w:fill="auto"/>
          </w:tcPr>
          <w:p w:rsidR="00A30614" w:rsidRPr="006A787A" w:rsidRDefault="00A30614" w:rsidP="006E0186">
            <w:pPr>
              <w:rPr>
                <w:sz w:val="24"/>
                <w:szCs w:val="24"/>
              </w:rPr>
            </w:pPr>
            <w:r w:rsidRPr="006A787A">
              <w:rPr>
                <w:sz w:val="24"/>
                <w:szCs w:val="24"/>
              </w:rPr>
              <w:t>Оценка затрат на осуществление мониторинга (в среднем в год):</w:t>
            </w:r>
          </w:p>
        </w:tc>
        <w:tc>
          <w:tcPr>
            <w:tcW w:w="1767" w:type="pct"/>
            <w:gridSpan w:val="2"/>
            <w:shd w:val="clear" w:color="auto" w:fill="auto"/>
          </w:tcPr>
          <w:p w:rsidR="00A723A0" w:rsidRDefault="00A723A0" w:rsidP="006E0186">
            <w:pPr>
              <w:rPr>
                <w:sz w:val="24"/>
                <w:szCs w:val="24"/>
              </w:rPr>
            </w:pPr>
          </w:p>
          <w:p w:rsidR="00A30614" w:rsidRPr="00566AE9" w:rsidRDefault="00A723A0" w:rsidP="006E0186">
            <w:pPr>
              <w:rPr>
                <w:sz w:val="24"/>
                <w:szCs w:val="24"/>
              </w:rPr>
            </w:pPr>
            <w:r>
              <w:rPr>
                <w:sz w:val="24"/>
                <w:szCs w:val="24"/>
              </w:rPr>
              <w:t>отсутствует</w:t>
            </w:r>
          </w:p>
        </w:tc>
      </w:tr>
      <w:tr w:rsidR="00A30614" w:rsidRPr="006A787A" w:rsidTr="006E0186">
        <w:tc>
          <w:tcPr>
            <w:tcW w:w="499" w:type="pct"/>
            <w:shd w:val="clear" w:color="auto" w:fill="auto"/>
          </w:tcPr>
          <w:p w:rsidR="00A30614" w:rsidRPr="00566AE9" w:rsidRDefault="00A30614" w:rsidP="006E0186">
            <w:pPr>
              <w:rPr>
                <w:sz w:val="24"/>
                <w:szCs w:val="24"/>
              </w:rPr>
            </w:pPr>
            <w:r w:rsidRPr="00566AE9">
              <w:rPr>
                <w:sz w:val="24"/>
                <w:szCs w:val="24"/>
              </w:rPr>
              <w:t>1</w:t>
            </w:r>
            <w:r w:rsidRPr="006A787A">
              <w:rPr>
                <w:sz w:val="24"/>
                <w:szCs w:val="24"/>
              </w:rPr>
              <w:t>1</w:t>
            </w:r>
            <w:r w:rsidRPr="00566AE9">
              <w:rPr>
                <w:sz w:val="24"/>
                <w:szCs w:val="24"/>
              </w:rPr>
              <w:t>.7.</w:t>
            </w:r>
          </w:p>
        </w:tc>
        <w:tc>
          <w:tcPr>
            <w:tcW w:w="4501" w:type="pct"/>
            <w:gridSpan w:val="5"/>
            <w:shd w:val="clear" w:color="auto" w:fill="auto"/>
          </w:tcPr>
          <w:p w:rsidR="00A30614" w:rsidRPr="006A787A" w:rsidRDefault="00A30614" w:rsidP="006E0186">
            <w:pPr>
              <w:pBdr>
                <w:bottom w:val="single" w:sz="4" w:space="1" w:color="auto"/>
              </w:pBdr>
              <w:jc w:val="both"/>
              <w:rPr>
                <w:sz w:val="24"/>
                <w:szCs w:val="24"/>
              </w:rPr>
            </w:pPr>
            <w:r w:rsidRPr="006A787A">
              <w:rPr>
                <w:sz w:val="24"/>
                <w:szCs w:val="24"/>
              </w:rPr>
              <w:t>Описание источников информации для расчета показателей (индикаторов):</w:t>
            </w:r>
          </w:p>
          <w:p w:rsidR="00A30614" w:rsidRPr="006A787A" w:rsidRDefault="006E0186" w:rsidP="006E0186">
            <w:pPr>
              <w:pBdr>
                <w:bottom w:val="single" w:sz="4" w:space="1" w:color="auto"/>
              </w:pBdr>
              <w:jc w:val="center"/>
              <w:rPr>
                <w:sz w:val="24"/>
                <w:szCs w:val="24"/>
              </w:rPr>
            </w:pPr>
            <w:r>
              <w:rPr>
                <w:sz w:val="24"/>
                <w:szCs w:val="24"/>
              </w:rPr>
              <w:t>отсутствуют</w:t>
            </w:r>
          </w:p>
          <w:p w:rsidR="00A30614" w:rsidRPr="006A787A" w:rsidRDefault="00A30614" w:rsidP="006E0186">
            <w:pPr>
              <w:jc w:val="center"/>
              <w:rPr>
                <w:sz w:val="20"/>
                <w:szCs w:val="20"/>
              </w:rPr>
            </w:pPr>
            <w:r w:rsidRPr="006A787A">
              <w:rPr>
                <w:sz w:val="24"/>
                <w:szCs w:val="24"/>
              </w:rPr>
              <w:t xml:space="preserve"> </w:t>
            </w:r>
            <w:r w:rsidRPr="006A787A">
              <w:rPr>
                <w:sz w:val="20"/>
                <w:szCs w:val="20"/>
              </w:rPr>
              <w:t>(место для текстового описания)</w:t>
            </w:r>
          </w:p>
        </w:tc>
      </w:tr>
    </w:tbl>
    <w:p w:rsidR="00A30614" w:rsidRPr="006A787A" w:rsidRDefault="00A30614" w:rsidP="00A30614">
      <w:pPr>
        <w:spacing w:before="240"/>
        <w:jc w:val="center"/>
        <w:rPr>
          <w:sz w:val="24"/>
          <w:szCs w:val="24"/>
        </w:rPr>
      </w:pPr>
      <w:r w:rsidRPr="006A787A">
        <w:rPr>
          <w:sz w:val="24"/>
          <w:szCs w:val="24"/>
        </w:rPr>
        <w:t>12. Предполагаемая дата вступления в силу проекта муниципального нормативного правов</w:t>
      </w:r>
      <w:r w:rsidRPr="006A787A">
        <w:rPr>
          <w:sz w:val="24"/>
          <w:szCs w:val="24"/>
        </w:rPr>
        <w:t>о</w:t>
      </w:r>
      <w:r w:rsidRPr="006A787A">
        <w:rPr>
          <w:sz w:val="24"/>
          <w:szCs w:val="24"/>
        </w:rPr>
        <w:t>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4507"/>
        <w:gridCol w:w="798"/>
        <w:gridCol w:w="3747"/>
      </w:tblGrid>
      <w:tr w:rsidR="00A30614" w:rsidRPr="006A787A" w:rsidTr="006E0186">
        <w:tc>
          <w:tcPr>
            <w:tcW w:w="487" w:type="pct"/>
            <w:shd w:val="clear" w:color="auto" w:fill="auto"/>
          </w:tcPr>
          <w:p w:rsidR="00A30614" w:rsidRPr="006A787A" w:rsidRDefault="00A30614" w:rsidP="006E0186">
            <w:pPr>
              <w:jc w:val="center"/>
              <w:rPr>
                <w:sz w:val="24"/>
                <w:szCs w:val="24"/>
                <w:lang w:val="en-US"/>
              </w:rPr>
            </w:pPr>
            <w:r w:rsidRPr="006A787A">
              <w:rPr>
                <w:sz w:val="24"/>
                <w:szCs w:val="24"/>
              </w:rPr>
              <w:t>12</w:t>
            </w:r>
            <w:r w:rsidRPr="006A787A">
              <w:rPr>
                <w:sz w:val="24"/>
                <w:szCs w:val="24"/>
                <w:lang w:val="en-US"/>
              </w:rPr>
              <w:t>.1.</w:t>
            </w:r>
          </w:p>
        </w:tc>
        <w:tc>
          <w:tcPr>
            <w:tcW w:w="2645" w:type="pct"/>
            <w:gridSpan w:val="2"/>
            <w:shd w:val="clear" w:color="auto" w:fill="auto"/>
          </w:tcPr>
          <w:p w:rsidR="00A30614" w:rsidRPr="006A787A" w:rsidRDefault="00A30614" w:rsidP="006E0186">
            <w:pPr>
              <w:jc w:val="both"/>
              <w:rPr>
                <w:sz w:val="24"/>
                <w:szCs w:val="24"/>
              </w:rPr>
            </w:pPr>
            <w:r w:rsidRPr="006A787A">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A30614" w:rsidRPr="006A787A" w:rsidRDefault="00A30614" w:rsidP="006E0186">
            <w:pPr>
              <w:rPr>
                <w:sz w:val="24"/>
                <w:szCs w:val="24"/>
              </w:rPr>
            </w:pPr>
          </w:p>
          <w:p w:rsidR="00A30614" w:rsidRPr="006A787A" w:rsidRDefault="006E0186" w:rsidP="006E0186">
            <w:pPr>
              <w:rPr>
                <w:sz w:val="24"/>
                <w:szCs w:val="24"/>
              </w:rPr>
            </w:pPr>
            <w:r>
              <w:rPr>
                <w:sz w:val="24"/>
                <w:szCs w:val="24"/>
              </w:rPr>
              <w:t>Декабрь 2019</w:t>
            </w:r>
            <w:r w:rsidR="00A30614" w:rsidRPr="006A787A">
              <w:rPr>
                <w:sz w:val="24"/>
                <w:szCs w:val="24"/>
              </w:rPr>
              <w:t xml:space="preserve"> года</w:t>
            </w:r>
          </w:p>
        </w:tc>
      </w:tr>
      <w:tr w:rsidR="00A30614" w:rsidRPr="006A787A" w:rsidTr="006E0186">
        <w:tc>
          <w:tcPr>
            <w:tcW w:w="487" w:type="pct"/>
            <w:shd w:val="clear" w:color="auto" w:fill="auto"/>
          </w:tcPr>
          <w:p w:rsidR="00A30614" w:rsidRPr="006A787A" w:rsidRDefault="00A30614" w:rsidP="006E0186">
            <w:pPr>
              <w:jc w:val="center"/>
              <w:rPr>
                <w:sz w:val="24"/>
                <w:szCs w:val="24"/>
              </w:rPr>
            </w:pPr>
            <w:r w:rsidRPr="006A787A">
              <w:rPr>
                <w:sz w:val="24"/>
                <w:szCs w:val="24"/>
              </w:rPr>
              <w:t>12</w:t>
            </w:r>
            <w:r w:rsidRPr="006A787A">
              <w:rPr>
                <w:sz w:val="24"/>
                <w:szCs w:val="24"/>
                <w:lang w:val="en-US"/>
              </w:rPr>
              <w:t>.2.</w:t>
            </w:r>
          </w:p>
        </w:tc>
        <w:tc>
          <w:tcPr>
            <w:tcW w:w="2247" w:type="pct"/>
            <w:shd w:val="clear" w:color="auto" w:fill="auto"/>
          </w:tcPr>
          <w:p w:rsidR="00A30614" w:rsidRPr="006A787A" w:rsidRDefault="00A30614" w:rsidP="006E0186">
            <w:pPr>
              <w:pBdr>
                <w:bottom w:val="single" w:sz="4" w:space="1" w:color="auto"/>
              </w:pBdr>
              <w:jc w:val="both"/>
              <w:rPr>
                <w:sz w:val="24"/>
                <w:szCs w:val="24"/>
              </w:rPr>
            </w:pPr>
            <w:r w:rsidRPr="006A787A">
              <w:rPr>
                <w:sz w:val="24"/>
                <w:szCs w:val="24"/>
              </w:rPr>
              <w:t>Необходимость установления перехо</w:t>
            </w:r>
            <w:r w:rsidRPr="006A787A">
              <w:rPr>
                <w:sz w:val="24"/>
                <w:szCs w:val="24"/>
              </w:rPr>
              <w:t>д</w:t>
            </w:r>
            <w:r w:rsidRPr="006A787A">
              <w:rPr>
                <w:sz w:val="24"/>
                <w:szCs w:val="24"/>
              </w:rPr>
              <w:t>ных положений (переходного периода):</w:t>
            </w:r>
          </w:p>
          <w:p w:rsidR="00A30614" w:rsidRPr="006A787A" w:rsidRDefault="00CC7E44" w:rsidP="006E0186">
            <w:pPr>
              <w:pBdr>
                <w:bottom w:val="single" w:sz="4" w:space="1" w:color="auto"/>
              </w:pBdr>
              <w:jc w:val="center"/>
              <w:rPr>
                <w:sz w:val="24"/>
                <w:szCs w:val="24"/>
              </w:rPr>
            </w:pPr>
            <w:r>
              <w:rPr>
                <w:sz w:val="24"/>
                <w:szCs w:val="24"/>
              </w:rPr>
              <w:t>отсутствует</w:t>
            </w:r>
          </w:p>
          <w:p w:rsidR="00A30614" w:rsidRPr="006A787A" w:rsidRDefault="00A30614" w:rsidP="006E0186">
            <w:pPr>
              <w:jc w:val="center"/>
              <w:rPr>
                <w:sz w:val="20"/>
                <w:szCs w:val="20"/>
              </w:rPr>
            </w:pPr>
            <w:r w:rsidRPr="006A787A">
              <w:rPr>
                <w:sz w:val="20"/>
                <w:szCs w:val="20"/>
              </w:rPr>
              <w:t xml:space="preserve"> (</w:t>
            </w:r>
            <w:proofErr w:type="gramStart"/>
            <w:r w:rsidRPr="006A787A">
              <w:rPr>
                <w:sz w:val="20"/>
                <w:szCs w:val="20"/>
              </w:rPr>
              <w:t>есть</w:t>
            </w:r>
            <w:proofErr w:type="gramEnd"/>
            <w:r w:rsidRPr="006A787A">
              <w:rPr>
                <w:sz w:val="20"/>
                <w:szCs w:val="20"/>
              </w:rPr>
              <w:t>/ нет)</w:t>
            </w:r>
          </w:p>
        </w:tc>
        <w:tc>
          <w:tcPr>
            <w:tcW w:w="398" w:type="pct"/>
            <w:shd w:val="clear" w:color="auto" w:fill="auto"/>
          </w:tcPr>
          <w:p w:rsidR="00A30614" w:rsidRPr="006A787A" w:rsidRDefault="00A30614" w:rsidP="006E0186">
            <w:pPr>
              <w:jc w:val="center"/>
              <w:rPr>
                <w:sz w:val="24"/>
                <w:szCs w:val="24"/>
                <w:lang w:val="en-US"/>
              </w:rPr>
            </w:pPr>
            <w:r w:rsidRPr="006A787A">
              <w:rPr>
                <w:sz w:val="24"/>
                <w:szCs w:val="24"/>
                <w:lang w:val="en-US"/>
              </w:rPr>
              <w:t>1</w:t>
            </w:r>
            <w:r w:rsidRPr="006A787A">
              <w:rPr>
                <w:sz w:val="24"/>
                <w:szCs w:val="24"/>
              </w:rPr>
              <w:t>2</w:t>
            </w:r>
            <w:r w:rsidRPr="006A787A">
              <w:rPr>
                <w:sz w:val="24"/>
                <w:szCs w:val="24"/>
                <w:lang w:val="en-US"/>
              </w:rPr>
              <w:t>.3.</w:t>
            </w:r>
          </w:p>
        </w:tc>
        <w:tc>
          <w:tcPr>
            <w:tcW w:w="1868" w:type="pct"/>
            <w:shd w:val="clear" w:color="auto" w:fill="auto"/>
          </w:tcPr>
          <w:p w:rsidR="00A30614" w:rsidRPr="006A787A" w:rsidRDefault="00A30614" w:rsidP="006E0186">
            <w:pPr>
              <w:pBdr>
                <w:bottom w:val="single" w:sz="4" w:space="1" w:color="auto"/>
              </w:pBdr>
              <w:rPr>
                <w:sz w:val="24"/>
                <w:szCs w:val="24"/>
              </w:rPr>
            </w:pPr>
            <w:r w:rsidRPr="006A787A">
              <w:rPr>
                <w:sz w:val="24"/>
                <w:szCs w:val="24"/>
              </w:rPr>
              <w:t>Срок (если есть необходимость):</w:t>
            </w:r>
          </w:p>
          <w:p w:rsidR="00A30614" w:rsidRPr="006A787A" w:rsidRDefault="006E0186" w:rsidP="006E0186">
            <w:pPr>
              <w:pBdr>
                <w:bottom w:val="single" w:sz="4" w:space="1" w:color="auto"/>
              </w:pBdr>
              <w:jc w:val="center"/>
              <w:rPr>
                <w:sz w:val="24"/>
                <w:szCs w:val="24"/>
              </w:rPr>
            </w:pPr>
            <w:r>
              <w:rPr>
                <w:sz w:val="24"/>
                <w:szCs w:val="24"/>
              </w:rPr>
              <w:t>отсутствует</w:t>
            </w:r>
          </w:p>
          <w:p w:rsidR="00A30614" w:rsidRPr="006A787A" w:rsidRDefault="00A30614" w:rsidP="006E0186">
            <w:pPr>
              <w:jc w:val="center"/>
              <w:rPr>
                <w:sz w:val="20"/>
                <w:szCs w:val="20"/>
              </w:rPr>
            </w:pPr>
            <w:r w:rsidRPr="006A787A">
              <w:rPr>
                <w:sz w:val="24"/>
                <w:szCs w:val="24"/>
              </w:rPr>
              <w:t xml:space="preserve"> </w:t>
            </w:r>
            <w:r w:rsidRPr="006A787A">
              <w:rPr>
                <w:sz w:val="20"/>
                <w:szCs w:val="20"/>
              </w:rPr>
              <w:t>(дней с момента принятия проекта но</w:t>
            </w:r>
            <w:r w:rsidRPr="006A787A">
              <w:rPr>
                <w:sz w:val="20"/>
                <w:szCs w:val="20"/>
              </w:rPr>
              <w:t>р</w:t>
            </w:r>
            <w:r w:rsidRPr="006A787A">
              <w:rPr>
                <w:sz w:val="20"/>
                <w:szCs w:val="20"/>
              </w:rPr>
              <w:t>мативного правового акта)</w:t>
            </w:r>
          </w:p>
        </w:tc>
      </w:tr>
    </w:tbl>
    <w:p w:rsidR="00A30614" w:rsidRPr="006A787A" w:rsidRDefault="00A30614" w:rsidP="00A30614">
      <w:pPr>
        <w:tabs>
          <w:tab w:val="left" w:pos="3600"/>
        </w:tabs>
        <w:rPr>
          <w:sz w:val="24"/>
          <w:szCs w:val="24"/>
        </w:rPr>
      </w:pPr>
      <w:r w:rsidRPr="006A787A">
        <w:rPr>
          <w:sz w:val="24"/>
          <w:szCs w:val="24"/>
        </w:rPr>
        <w:tab/>
      </w:r>
    </w:p>
    <w:p w:rsidR="00A30614" w:rsidRPr="006A787A" w:rsidRDefault="00A30614" w:rsidP="00A30614">
      <w:pPr>
        <w:autoSpaceDE w:val="0"/>
        <w:autoSpaceDN w:val="0"/>
        <w:ind w:right="4678"/>
        <w:jc w:val="both"/>
        <w:rPr>
          <w:sz w:val="24"/>
          <w:szCs w:val="24"/>
        </w:rPr>
      </w:pPr>
      <w:r w:rsidRPr="006A787A">
        <w:rPr>
          <w:sz w:val="24"/>
          <w:szCs w:val="24"/>
        </w:rPr>
        <w:lastRenderedPageBreak/>
        <w:t xml:space="preserve">Руководитель структурного подразделения </w:t>
      </w:r>
    </w:p>
    <w:tbl>
      <w:tblPr>
        <w:tblW w:w="9384" w:type="dxa"/>
        <w:tblLayout w:type="fixed"/>
        <w:tblCellMar>
          <w:left w:w="28" w:type="dxa"/>
          <w:right w:w="28" w:type="dxa"/>
        </w:tblCellMar>
        <w:tblLook w:val="0000"/>
      </w:tblPr>
      <w:tblGrid>
        <w:gridCol w:w="4564"/>
        <w:gridCol w:w="993"/>
        <w:gridCol w:w="1985"/>
        <w:gridCol w:w="170"/>
        <w:gridCol w:w="1672"/>
      </w:tblGrid>
      <w:tr w:rsidR="00A30614" w:rsidRPr="006A787A" w:rsidTr="006E0186">
        <w:tc>
          <w:tcPr>
            <w:tcW w:w="4564" w:type="dxa"/>
            <w:tcBorders>
              <w:top w:val="nil"/>
              <w:left w:val="nil"/>
              <w:bottom w:val="single" w:sz="4" w:space="0" w:color="auto"/>
              <w:right w:val="nil"/>
            </w:tcBorders>
            <w:vAlign w:val="bottom"/>
          </w:tcPr>
          <w:p w:rsidR="00A30614" w:rsidRPr="006A787A" w:rsidRDefault="006E0186" w:rsidP="006E0186">
            <w:pPr>
              <w:autoSpaceDE w:val="0"/>
              <w:autoSpaceDN w:val="0"/>
              <w:jc w:val="center"/>
              <w:rPr>
                <w:sz w:val="24"/>
                <w:szCs w:val="24"/>
              </w:rPr>
            </w:pPr>
            <w:r>
              <w:rPr>
                <w:sz w:val="24"/>
                <w:szCs w:val="24"/>
              </w:rPr>
              <w:t>Любомирская М.В.</w:t>
            </w:r>
          </w:p>
        </w:tc>
        <w:tc>
          <w:tcPr>
            <w:tcW w:w="993" w:type="dxa"/>
            <w:tcBorders>
              <w:top w:val="nil"/>
              <w:left w:val="nil"/>
              <w:bottom w:val="nil"/>
              <w:right w:val="nil"/>
            </w:tcBorders>
            <w:vAlign w:val="bottom"/>
          </w:tcPr>
          <w:p w:rsidR="00A30614" w:rsidRPr="006A787A" w:rsidRDefault="00A30614" w:rsidP="006E0186">
            <w:pPr>
              <w:autoSpaceDE w:val="0"/>
              <w:autoSpaceDN w:val="0"/>
              <w:ind w:left="850"/>
              <w:rPr>
                <w:sz w:val="24"/>
                <w:szCs w:val="24"/>
              </w:rPr>
            </w:pPr>
          </w:p>
        </w:tc>
        <w:tc>
          <w:tcPr>
            <w:tcW w:w="1985" w:type="dxa"/>
            <w:tcBorders>
              <w:top w:val="nil"/>
              <w:left w:val="nil"/>
              <w:bottom w:val="single" w:sz="4" w:space="0" w:color="auto"/>
              <w:right w:val="nil"/>
            </w:tcBorders>
            <w:vAlign w:val="bottom"/>
          </w:tcPr>
          <w:p w:rsidR="00A30614" w:rsidRPr="006A787A" w:rsidRDefault="00A30614" w:rsidP="006E0186">
            <w:pPr>
              <w:autoSpaceDE w:val="0"/>
              <w:autoSpaceDN w:val="0"/>
              <w:jc w:val="center"/>
              <w:rPr>
                <w:sz w:val="24"/>
                <w:szCs w:val="24"/>
              </w:rPr>
            </w:pPr>
          </w:p>
        </w:tc>
        <w:tc>
          <w:tcPr>
            <w:tcW w:w="170" w:type="dxa"/>
            <w:tcBorders>
              <w:top w:val="nil"/>
              <w:left w:val="nil"/>
              <w:bottom w:val="nil"/>
              <w:right w:val="nil"/>
            </w:tcBorders>
            <w:vAlign w:val="bottom"/>
          </w:tcPr>
          <w:p w:rsidR="00A30614" w:rsidRPr="006A787A" w:rsidRDefault="00A30614" w:rsidP="006E0186">
            <w:pPr>
              <w:autoSpaceDE w:val="0"/>
              <w:autoSpaceDN w:val="0"/>
              <w:rPr>
                <w:sz w:val="24"/>
                <w:szCs w:val="24"/>
              </w:rPr>
            </w:pPr>
          </w:p>
        </w:tc>
        <w:tc>
          <w:tcPr>
            <w:tcW w:w="1672" w:type="dxa"/>
            <w:tcBorders>
              <w:top w:val="nil"/>
              <w:left w:val="nil"/>
              <w:bottom w:val="single" w:sz="4" w:space="0" w:color="auto"/>
              <w:right w:val="nil"/>
            </w:tcBorders>
            <w:vAlign w:val="bottom"/>
          </w:tcPr>
          <w:p w:rsidR="00A30614" w:rsidRPr="006A787A" w:rsidRDefault="00A30614" w:rsidP="006E0186">
            <w:pPr>
              <w:autoSpaceDE w:val="0"/>
              <w:autoSpaceDN w:val="0"/>
              <w:jc w:val="center"/>
              <w:rPr>
                <w:sz w:val="24"/>
                <w:szCs w:val="24"/>
              </w:rPr>
            </w:pPr>
          </w:p>
        </w:tc>
      </w:tr>
      <w:tr w:rsidR="00A30614" w:rsidRPr="006A787A" w:rsidTr="006E0186">
        <w:tc>
          <w:tcPr>
            <w:tcW w:w="4564" w:type="dxa"/>
            <w:tcBorders>
              <w:top w:val="nil"/>
              <w:left w:val="nil"/>
              <w:bottom w:val="nil"/>
              <w:right w:val="nil"/>
            </w:tcBorders>
          </w:tcPr>
          <w:p w:rsidR="00A30614" w:rsidRPr="006A787A" w:rsidRDefault="00A30614" w:rsidP="006E0186">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A30614" w:rsidRPr="006A787A" w:rsidRDefault="00A30614" w:rsidP="006E0186">
            <w:pPr>
              <w:autoSpaceDE w:val="0"/>
              <w:autoSpaceDN w:val="0"/>
              <w:rPr>
                <w:sz w:val="24"/>
                <w:szCs w:val="24"/>
              </w:rPr>
            </w:pPr>
          </w:p>
        </w:tc>
        <w:tc>
          <w:tcPr>
            <w:tcW w:w="1985" w:type="dxa"/>
            <w:tcBorders>
              <w:top w:val="nil"/>
              <w:left w:val="nil"/>
              <w:bottom w:val="nil"/>
              <w:right w:val="nil"/>
            </w:tcBorders>
          </w:tcPr>
          <w:p w:rsidR="00A30614" w:rsidRPr="006A787A" w:rsidRDefault="00A30614" w:rsidP="006E0186">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A30614" w:rsidRPr="006A787A" w:rsidRDefault="00A30614" w:rsidP="006E0186">
            <w:pPr>
              <w:autoSpaceDE w:val="0"/>
              <w:autoSpaceDN w:val="0"/>
              <w:rPr>
                <w:sz w:val="24"/>
                <w:szCs w:val="24"/>
              </w:rPr>
            </w:pPr>
          </w:p>
        </w:tc>
        <w:tc>
          <w:tcPr>
            <w:tcW w:w="1672" w:type="dxa"/>
            <w:tcBorders>
              <w:top w:val="nil"/>
              <w:left w:val="nil"/>
              <w:bottom w:val="nil"/>
              <w:right w:val="nil"/>
            </w:tcBorders>
          </w:tcPr>
          <w:p w:rsidR="00A30614" w:rsidRPr="006A787A" w:rsidRDefault="00A30614" w:rsidP="006E0186">
            <w:pPr>
              <w:autoSpaceDE w:val="0"/>
              <w:autoSpaceDN w:val="0"/>
              <w:jc w:val="center"/>
              <w:rPr>
                <w:sz w:val="24"/>
                <w:szCs w:val="24"/>
              </w:rPr>
            </w:pPr>
            <w:r w:rsidRPr="006A787A">
              <w:rPr>
                <w:sz w:val="24"/>
                <w:szCs w:val="24"/>
              </w:rPr>
              <w:t>Подпись</w:t>
            </w:r>
          </w:p>
        </w:tc>
      </w:tr>
    </w:tbl>
    <w:p w:rsidR="00512CBB" w:rsidRDefault="00512CBB" w:rsidP="00512CBB">
      <w:pPr>
        <w:rPr>
          <w:bCs/>
        </w:rPr>
      </w:pPr>
    </w:p>
    <w:p w:rsidR="00512CBB" w:rsidRDefault="00512CBB" w:rsidP="00512CBB">
      <w:pPr>
        <w:rPr>
          <w:bCs/>
        </w:rPr>
      </w:pPr>
    </w:p>
    <w:p w:rsidR="00512CBB" w:rsidRDefault="00512CBB" w:rsidP="00512CBB">
      <w:pPr>
        <w:rPr>
          <w:bCs/>
        </w:rPr>
      </w:pPr>
    </w:p>
    <w:p w:rsidR="00512CBB" w:rsidRDefault="00512CBB" w:rsidP="00512CBB">
      <w:pPr>
        <w:rPr>
          <w:bCs/>
        </w:rPr>
      </w:pPr>
    </w:p>
    <w:p w:rsidR="00512CBB" w:rsidRDefault="00512CBB" w:rsidP="00512CBB">
      <w:pPr>
        <w:rPr>
          <w:bCs/>
        </w:rPr>
      </w:pPr>
    </w:p>
    <w:p w:rsidR="00512CBB" w:rsidRDefault="00512CBB" w:rsidP="00512CBB">
      <w:pPr>
        <w:rPr>
          <w:b/>
        </w:rPr>
      </w:pPr>
    </w:p>
    <w:p w:rsidR="00512CBB" w:rsidRPr="00FE38F5" w:rsidRDefault="00512CBB" w:rsidP="00FE38F5">
      <w:pPr>
        <w:jc w:val="center"/>
        <w:rPr>
          <w:b/>
        </w:rPr>
      </w:pPr>
    </w:p>
    <w:p w:rsidR="00FE38F5" w:rsidRPr="00FE38F5" w:rsidRDefault="00FE38F5" w:rsidP="00FE38F5">
      <w:pPr>
        <w:jc w:val="center"/>
        <w:rPr>
          <w:szCs w:val="20"/>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717" w:rsidRDefault="008E0717">
      <w:r>
        <w:separator/>
      </w:r>
    </w:p>
  </w:endnote>
  <w:endnote w:type="continuationSeparator" w:id="0">
    <w:p w:rsidR="008E0717" w:rsidRDefault="008E0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717" w:rsidRDefault="008E0717">
      <w:r>
        <w:separator/>
      </w:r>
    </w:p>
  </w:footnote>
  <w:footnote w:type="continuationSeparator" w:id="0">
    <w:p w:rsidR="008E0717" w:rsidRDefault="008E0717">
      <w:r>
        <w:continuationSeparator/>
      </w:r>
    </w:p>
  </w:footnote>
  <w:footnote w:id="1">
    <w:p w:rsidR="003A0A66" w:rsidRPr="00140CFB" w:rsidRDefault="003A0A66" w:rsidP="00A30614">
      <w:pPr>
        <w:pStyle w:val="afffffd"/>
      </w:pPr>
      <w:r>
        <w:rPr>
          <w:rStyle w:val="affffff"/>
        </w:rPr>
        <w:footnoteRef/>
      </w:r>
      <w:r>
        <w:t xml:space="preserve"> </w:t>
      </w:r>
      <w:r w:rsidRPr="00DA4B5B">
        <w:t>Заполняется для проектов нормативных правовых актов с высокой и средней степенью регулирующего во</w:t>
      </w:r>
      <w:r w:rsidRPr="00DA4B5B">
        <w:t>з</w:t>
      </w:r>
      <w:r w:rsidRPr="00DA4B5B">
        <w:t>действия.</w:t>
      </w:r>
    </w:p>
  </w:footnote>
  <w:footnote w:id="2">
    <w:p w:rsidR="003A0A66" w:rsidRPr="00B10580" w:rsidRDefault="003A0A66" w:rsidP="00A30614">
      <w:pPr>
        <w:pStyle w:val="afffffd"/>
      </w:pPr>
      <w:r w:rsidRPr="00B10580">
        <w:rPr>
          <w:rStyle w:val="affffff"/>
        </w:rPr>
        <w:footnoteRef/>
      </w:r>
      <w:r w:rsidRPr="00B10580">
        <w:t> Указываются данные из раздела 5 сводного отчета.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3A0A66" w:rsidRDefault="003A0A66">
        <w:pPr>
          <w:pStyle w:val="a4"/>
          <w:jc w:val="center"/>
        </w:pPr>
        <w:fldSimple w:instr="PAGE   \* MERGEFORMAT">
          <w:r w:rsidR="00510661">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5389"/>
    <w:rsid w:val="00057117"/>
    <w:rsid w:val="00060F5D"/>
    <w:rsid w:val="00062485"/>
    <w:rsid w:val="0006267E"/>
    <w:rsid w:val="0006352D"/>
    <w:rsid w:val="00063A55"/>
    <w:rsid w:val="000640E4"/>
    <w:rsid w:val="00064398"/>
    <w:rsid w:val="000668DE"/>
    <w:rsid w:val="00067C48"/>
    <w:rsid w:val="00071478"/>
    <w:rsid w:val="00073A66"/>
    <w:rsid w:val="000770F8"/>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1E39"/>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0CA6"/>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1791C"/>
    <w:rsid w:val="0022221D"/>
    <w:rsid w:val="00222FBA"/>
    <w:rsid w:val="00224837"/>
    <w:rsid w:val="00227515"/>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47D2"/>
    <w:rsid w:val="002F6A75"/>
    <w:rsid w:val="002F77DA"/>
    <w:rsid w:val="002F7DB7"/>
    <w:rsid w:val="003017C9"/>
    <w:rsid w:val="0030479F"/>
    <w:rsid w:val="00306835"/>
    <w:rsid w:val="00306C6D"/>
    <w:rsid w:val="00307D0B"/>
    <w:rsid w:val="00311283"/>
    <w:rsid w:val="003112F1"/>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29A"/>
    <w:rsid w:val="0035657A"/>
    <w:rsid w:val="003570AB"/>
    <w:rsid w:val="00360652"/>
    <w:rsid w:val="00360CF1"/>
    <w:rsid w:val="00361B8A"/>
    <w:rsid w:val="003627BF"/>
    <w:rsid w:val="003634AC"/>
    <w:rsid w:val="00364A98"/>
    <w:rsid w:val="00366973"/>
    <w:rsid w:val="00367213"/>
    <w:rsid w:val="00367CCD"/>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0A66"/>
    <w:rsid w:val="003A2430"/>
    <w:rsid w:val="003A56DF"/>
    <w:rsid w:val="003A7090"/>
    <w:rsid w:val="003A70EF"/>
    <w:rsid w:val="003B1C8D"/>
    <w:rsid w:val="003B33F8"/>
    <w:rsid w:val="003B398F"/>
    <w:rsid w:val="003B45E1"/>
    <w:rsid w:val="003B4BD3"/>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6FE"/>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661"/>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66AE9"/>
    <w:rsid w:val="0057411D"/>
    <w:rsid w:val="00575C02"/>
    <w:rsid w:val="00577E6F"/>
    <w:rsid w:val="005856D4"/>
    <w:rsid w:val="00585DB8"/>
    <w:rsid w:val="0058698A"/>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095"/>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0690"/>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6443"/>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0186"/>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471E0"/>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09A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900"/>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1928"/>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93DBE"/>
    <w:rsid w:val="008A34CD"/>
    <w:rsid w:val="008B009A"/>
    <w:rsid w:val="008B1B97"/>
    <w:rsid w:val="008B4AA5"/>
    <w:rsid w:val="008B5738"/>
    <w:rsid w:val="008C0544"/>
    <w:rsid w:val="008C20A1"/>
    <w:rsid w:val="008C2D5D"/>
    <w:rsid w:val="008C7F06"/>
    <w:rsid w:val="008D100F"/>
    <w:rsid w:val="008D3DED"/>
    <w:rsid w:val="008D54CF"/>
    <w:rsid w:val="008D5E55"/>
    <w:rsid w:val="008D706B"/>
    <w:rsid w:val="008D7B0D"/>
    <w:rsid w:val="008E0717"/>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8E3"/>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23A0"/>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2B48"/>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69DE"/>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053C"/>
    <w:rsid w:val="00B86C0A"/>
    <w:rsid w:val="00B87595"/>
    <w:rsid w:val="00B92159"/>
    <w:rsid w:val="00B9430A"/>
    <w:rsid w:val="00B947AA"/>
    <w:rsid w:val="00B95085"/>
    <w:rsid w:val="00B97729"/>
    <w:rsid w:val="00BA2D82"/>
    <w:rsid w:val="00BA4165"/>
    <w:rsid w:val="00BA438C"/>
    <w:rsid w:val="00BA4944"/>
    <w:rsid w:val="00BA616A"/>
    <w:rsid w:val="00BA7F22"/>
    <w:rsid w:val="00BB2131"/>
    <w:rsid w:val="00BB47B0"/>
    <w:rsid w:val="00BB496F"/>
    <w:rsid w:val="00BB6C61"/>
    <w:rsid w:val="00BB787A"/>
    <w:rsid w:val="00BC0A2C"/>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65A"/>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B6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C7E44"/>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3C7C"/>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D2A"/>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0878"/>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13FD"/>
    <w:rsid w:val="00EA23BF"/>
    <w:rsid w:val="00EA49FB"/>
    <w:rsid w:val="00EA53D0"/>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5E51"/>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59F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89659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arovaav@nvraio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99BE-272F-435D-B505-370BC15D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2019-12-06T12:39:00Z</dcterms:created>
  <dcterms:modified xsi:type="dcterms:W3CDTF">2019-12-06T12:39:00Z</dcterms:modified>
</cp:coreProperties>
</file>